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E919D" w14:textId="77777777" w:rsidR="00B92F4C" w:rsidRDefault="00B92F4C"/>
    <w:p w14:paraId="77408B32" w14:textId="05338C9A" w:rsidR="00E2403C" w:rsidRPr="00CB583B" w:rsidRDefault="00E2403C" w:rsidP="00E2403C">
      <w:pPr>
        <w:jc w:val="center"/>
        <w:rPr>
          <w:rFonts w:ascii="Garamond" w:hAnsi="Garamond"/>
          <w:b/>
          <w:bCs/>
          <w:sz w:val="40"/>
          <w:szCs w:val="40"/>
        </w:rPr>
      </w:pPr>
      <w:r w:rsidRPr="00CB583B">
        <w:rPr>
          <w:rFonts w:ascii="Garamond" w:hAnsi="Garamond"/>
          <w:b/>
          <w:bCs/>
          <w:sz w:val="40"/>
          <w:szCs w:val="40"/>
        </w:rPr>
        <w:t>Ocean Energy and Education</w:t>
      </w:r>
    </w:p>
    <w:p w14:paraId="0B87AC24" w14:textId="77777777" w:rsidR="00CB583B" w:rsidRPr="00CB583B" w:rsidRDefault="00CB583B" w:rsidP="00CB583B">
      <w:pPr>
        <w:rPr>
          <w:rFonts w:ascii="Garamond" w:hAnsi="Garamond"/>
        </w:rPr>
      </w:pPr>
    </w:p>
    <w:p w14:paraId="53173E61" w14:textId="021BC87E" w:rsidR="00E2403C" w:rsidRDefault="00CB583B" w:rsidP="00373601">
      <w:pPr>
        <w:jc w:val="center"/>
        <w:rPr>
          <w:rFonts w:ascii="Garamond" w:hAnsi="Garamond"/>
          <w:sz w:val="40"/>
          <w:szCs w:val="40"/>
        </w:rPr>
      </w:pPr>
      <w:r>
        <w:rPr>
          <w:rFonts w:ascii="Garamond" w:hAnsi="Garamond"/>
          <w:noProof/>
          <w:sz w:val="40"/>
          <w:szCs w:val="40"/>
        </w:rPr>
        <w:drawing>
          <wp:inline distT="0" distB="0" distL="0" distR="0" wp14:anchorId="7EE7456A" wp14:editId="0F9D05CE">
            <wp:extent cx="5075154" cy="3376930"/>
            <wp:effectExtent l="0" t="0" r="5080" b="1270"/>
            <wp:docPr id="316535426" name="Picture 1" descr="A long shot of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535426" name="Picture 1" descr="A long shot of a beach&#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96082" cy="3390855"/>
                    </a:xfrm>
                    <a:prstGeom prst="rect">
                      <a:avLst/>
                    </a:prstGeom>
                  </pic:spPr>
                </pic:pic>
              </a:graphicData>
            </a:graphic>
          </wp:inline>
        </w:drawing>
      </w:r>
    </w:p>
    <w:p w14:paraId="5192F2CF" w14:textId="6CB2470D" w:rsidR="00CB583B" w:rsidRDefault="00CB583B" w:rsidP="00A76F20">
      <w:pPr>
        <w:jc w:val="center"/>
        <w:rPr>
          <w:rFonts w:ascii="Garamond" w:hAnsi="Garamond"/>
        </w:rPr>
      </w:pPr>
      <w:r>
        <w:rPr>
          <w:rFonts w:ascii="Garamond" w:hAnsi="Garamond"/>
        </w:rPr>
        <w:t>Waves are a potential energy source for the future.</w:t>
      </w:r>
    </w:p>
    <w:p w14:paraId="14C157F0" w14:textId="679BBE08" w:rsidR="00CB583B" w:rsidRDefault="00CB583B" w:rsidP="00CB583B">
      <w:pPr>
        <w:rPr>
          <w:rFonts w:ascii="Garamond" w:hAnsi="Garamond"/>
        </w:rPr>
      </w:pPr>
    </w:p>
    <w:p w14:paraId="2726BBC9" w14:textId="38049041" w:rsidR="00CB583B" w:rsidRPr="009F4358" w:rsidRDefault="00C568D3" w:rsidP="00CB583B">
      <w:pPr>
        <w:rPr>
          <w:rFonts w:ascii="Garamond" w:hAnsi="Garamond"/>
          <w:b/>
          <w:bCs/>
        </w:rPr>
      </w:pPr>
      <w:r>
        <w:rPr>
          <w:rFonts w:ascii="Garamond" w:hAnsi="Garamond"/>
          <w:noProof/>
        </w:rPr>
        <mc:AlternateContent>
          <mc:Choice Requires="wps">
            <w:drawing>
              <wp:anchor distT="0" distB="0" distL="114300" distR="114300" simplePos="0" relativeHeight="251659264" behindDoc="0" locked="0" layoutInCell="1" allowOverlap="1" wp14:anchorId="0C9E5110" wp14:editId="33D72C43">
                <wp:simplePos x="0" y="0"/>
                <wp:positionH relativeFrom="margin">
                  <wp:posOffset>3576320</wp:posOffset>
                </wp:positionH>
                <wp:positionV relativeFrom="margin">
                  <wp:posOffset>4523105</wp:posOffset>
                </wp:positionV>
                <wp:extent cx="2261870" cy="2184400"/>
                <wp:effectExtent l="0" t="0" r="11430" b="12700"/>
                <wp:wrapSquare wrapText="bothSides"/>
                <wp:docPr id="583659810" name="Text Box 3"/>
                <wp:cNvGraphicFramePr/>
                <a:graphic xmlns:a="http://schemas.openxmlformats.org/drawingml/2006/main">
                  <a:graphicData uri="http://schemas.microsoft.com/office/word/2010/wordprocessingShape">
                    <wps:wsp>
                      <wps:cNvSpPr txBox="1"/>
                      <wps:spPr>
                        <a:xfrm>
                          <a:off x="0" y="0"/>
                          <a:ext cx="2261870" cy="2184400"/>
                        </a:xfrm>
                        <a:prstGeom prst="rect">
                          <a:avLst/>
                        </a:prstGeom>
                        <a:solidFill>
                          <a:schemeClr val="lt1"/>
                        </a:solidFill>
                        <a:ln w="6350">
                          <a:solidFill>
                            <a:prstClr val="black"/>
                          </a:solidFill>
                        </a:ln>
                      </wps:spPr>
                      <wps:txbx>
                        <w:txbxContent>
                          <w:p w14:paraId="23C5D8B5" w14:textId="77777777" w:rsidR="001558AF" w:rsidRDefault="001558AF" w:rsidP="00B72749">
                            <w:pPr>
                              <w:rPr>
                                <w:rFonts w:ascii="Garamond" w:hAnsi="Garamond"/>
                                <w:b/>
                                <w:bCs/>
                              </w:rPr>
                            </w:pPr>
                          </w:p>
                          <w:p w14:paraId="6186A06A" w14:textId="5F82460A" w:rsidR="00B72749" w:rsidRPr="00EA33A3" w:rsidRDefault="00B72749" w:rsidP="00B72749">
                            <w:pPr>
                              <w:rPr>
                                <w:rFonts w:ascii="Garamond" w:hAnsi="Garamond"/>
                              </w:rPr>
                            </w:pPr>
                            <w:r w:rsidRPr="00087349">
                              <w:rPr>
                                <w:rFonts w:ascii="Garamond" w:hAnsi="Garamond"/>
                                <w:b/>
                                <w:bCs/>
                              </w:rPr>
                              <w:t>Grade Level:</w:t>
                            </w:r>
                            <w:r w:rsidRPr="00EA33A3">
                              <w:rPr>
                                <w:rFonts w:ascii="Garamond" w:hAnsi="Garamond"/>
                              </w:rPr>
                              <w:t xml:space="preserve"> </w:t>
                            </w:r>
                            <w:r>
                              <w:rPr>
                                <w:rFonts w:ascii="Garamond" w:hAnsi="Garamond"/>
                              </w:rPr>
                              <w:t>7-12</w:t>
                            </w:r>
                          </w:p>
                          <w:p w14:paraId="04C4E591" w14:textId="77777777" w:rsidR="00B72749" w:rsidRPr="00EA33A3" w:rsidRDefault="00B72749" w:rsidP="00B72749">
                            <w:pPr>
                              <w:rPr>
                                <w:rFonts w:ascii="Garamond" w:hAnsi="Garamond"/>
                              </w:rPr>
                            </w:pPr>
                          </w:p>
                          <w:p w14:paraId="10A7A41A" w14:textId="07772858" w:rsidR="00B72749" w:rsidRPr="00EA33A3" w:rsidRDefault="00B72749" w:rsidP="00B72749">
                            <w:pPr>
                              <w:rPr>
                                <w:rFonts w:ascii="Garamond" w:hAnsi="Garamond"/>
                              </w:rPr>
                            </w:pPr>
                            <w:r w:rsidRPr="00087349">
                              <w:rPr>
                                <w:rFonts w:ascii="Garamond" w:hAnsi="Garamond"/>
                                <w:b/>
                                <w:bCs/>
                              </w:rPr>
                              <w:t>Duration:</w:t>
                            </w:r>
                            <w:r w:rsidRPr="00EA33A3">
                              <w:rPr>
                                <w:rFonts w:ascii="Garamond" w:hAnsi="Garamond"/>
                              </w:rPr>
                              <w:t xml:space="preserve"> 90</w:t>
                            </w:r>
                            <w:r>
                              <w:rPr>
                                <w:rFonts w:ascii="Garamond" w:hAnsi="Garamond"/>
                              </w:rPr>
                              <w:t xml:space="preserve">-120 </w:t>
                            </w:r>
                            <w:r w:rsidRPr="00EA33A3">
                              <w:rPr>
                                <w:rFonts w:ascii="Garamond" w:hAnsi="Garamond"/>
                              </w:rPr>
                              <w:t>minutes</w:t>
                            </w:r>
                          </w:p>
                          <w:p w14:paraId="0A4F244F" w14:textId="77777777" w:rsidR="00B72749" w:rsidRPr="00EA33A3" w:rsidRDefault="00B72749" w:rsidP="00B72749">
                            <w:pPr>
                              <w:rPr>
                                <w:rFonts w:ascii="Garamond" w:hAnsi="Garamond"/>
                              </w:rPr>
                            </w:pPr>
                          </w:p>
                          <w:p w14:paraId="19309A48" w14:textId="4367F78E" w:rsidR="00B72749" w:rsidRPr="00EA33A3" w:rsidRDefault="00B72749" w:rsidP="00B72749">
                            <w:pPr>
                              <w:rPr>
                                <w:rFonts w:ascii="Garamond" w:hAnsi="Garamond"/>
                              </w:rPr>
                            </w:pPr>
                            <w:r w:rsidRPr="00087349">
                              <w:rPr>
                                <w:rFonts w:ascii="Garamond" w:hAnsi="Garamond"/>
                                <w:b/>
                                <w:bCs/>
                              </w:rPr>
                              <w:t>Standards:</w:t>
                            </w:r>
                            <w:r>
                              <w:rPr>
                                <w:rFonts w:ascii="Garamond" w:hAnsi="Garamond"/>
                              </w:rPr>
                              <w:t xml:space="preserve"> </w:t>
                            </w:r>
                            <w:r w:rsidR="00AC13D6">
                              <w:rPr>
                                <w:rFonts w:ascii="Garamond" w:hAnsi="Garamond"/>
                              </w:rPr>
                              <w:t>PS.</w:t>
                            </w:r>
                            <w:r>
                              <w:rPr>
                                <w:rFonts w:ascii="Garamond" w:hAnsi="Garamond"/>
                              </w:rPr>
                              <w:t>PSc.</w:t>
                            </w:r>
                            <w:r w:rsidR="00AC13D6">
                              <w:rPr>
                                <w:rFonts w:ascii="Garamond" w:hAnsi="Garamond"/>
                              </w:rPr>
                              <w:t>6.4</w:t>
                            </w:r>
                            <w:r>
                              <w:rPr>
                                <w:rFonts w:ascii="Garamond" w:hAnsi="Garamond"/>
                              </w:rPr>
                              <w:t xml:space="preserve">, </w:t>
                            </w:r>
                            <w:r w:rsidR="00AC13D6">
                              <w:rPr>
                                <w:rFonts w:ascii="Garamond" w:hAnsi="Garamond"/>
                              </w:rPr>
                              <w:t>PS.</w:t>
                            </w:r>
                            <w:r>
                              <w:rPr>
                                <w:rFonts w:ascii="Garamond" w:hAnsi="Garamond"/>
                              </w:rPr>
                              <w:t>PSc.</w:t>
                            </w:r>
                            <w:r w:rsidR="00AC13D6">
                              <w:rPr>
                                <w:rFonts w:ascii="Garamond" w:hAnsi="Garamond"/>
                              </w:rPr>
                              <w:t>7</w:t>
                            </w:r>
                            <w:r>
                              <w:rPr>
                                <w:rFonts w:ascii="Garamond" w:hAnsi="Garamond"/>
                              </w:rPr>
                              <w:t xml:space="preserve">.2, </w:t>
                            </w:r>
                            <w:r w:rsidR="00AC13D6">
                              <w:rPr>
                                <w:rFonts w:ascii="Garamond" w:hAnsi="Garamond"/>
                              </w:rPr>
                              <w:t>PS.</w:t>
                            </w:r>
                            <w:r>
                              <w:rPr>
                                <w:rFonts w:ascii="Garamond" w:hAnsi="Garamond"/>
                              </w:rPr>
                              <w:t>PSc.</w:t>
                            </w:r>
                            <w:r w:rsidR="00AC13D6">
                              <w:rPr>
                                <w:rFonts w:ascii="Garamond" w:hAnsi="Garamond"/>
                              </w:rPr>
                              <w:t>8</w:t>
                            </w:r>
                            <w:r>
                              <w:rPr>
                                <w:rFonts w:ascii="Garamond" w:hAnsi="Garamond"/>
                              </w:rPr>
                              <w:t>.</w:t>
                            </w:r>
                            <w:r w:rsidR="00AC13D6">
                              <w:rPr>
                                <w:rFonts w:ascii="Garamond" w:hAnsi="Garamond"/>
                              </w:rPr>
                              <w:t>1</w:t>
                            </w:r>
                            <w:r>
                              <w:rPr>
                                <w:rFonts w:ascii="Garamond" w:hAnsi="Garamond"/>
                              </w:rPr>
                              <w:t xml:space="preserve">, </w:t>
                            </w:r>
                            <w:r w:rsidR="00AC13D6">
                              <w:rPr>
                                <w:rFonts w:ascii="Garamond" w:hAnsi="Garamond"/>
                              </w:rPr>
                              <w:t>ESS.8.4</w:t>
                            </w:r>
                            <w:r>
                              <w:rPr>
                                <w:rFonts w:ascii="Garamond" w:hAnsi="Garamond"/>
                              </w:rPr>
                              <w:t>,</w:t>
                            </w:r>
                            <w:r w:rsidR="00AC13D6">
                              <w:rPr>
                                <w:rFonts w:ascii="Garamond" w:hAnsi="Garamond"/>
                              </w:rPr>
                              <w:t xml:space="preserve"> ESS.EES.5.4, ESS.EES.5.5</w:t>
                            </w:r>
                            <w:r w:rsidR="008401E8">
                              <w:rPr>
                                <w:rFonts w:ascii="Garamond" w:hAnsi="Garamond"/>
                              </w:rPr>
                              <w:t>PS.Phy.5.2</w:t>
                            </w:r>
                            <w:r>
                              <w:rPr>
                                <w:rFonts w:ascii="Garamond" w:hAnsi="Garamond"/>
                              </w:rPr>
                              <w:t xml:space="preserve">, </w:t>
                            </w:r>
                            <w:r w:rsidR="008401E8">
                              <w:rPr>
                                <w:rFonts w:ascii="Garamond" w:hAnsi="Garamond"/>
                              </w:rPr>
                              <w:t>PS.</w:t>
                            </w:r>
                            <w:r>
                              <w:rPr>
                                <w:rFonts w:ascii="Garamond" w:hAnsi="Garamond"/>
                              </w:rPr>
                              <w:t>Phy.</w:t>
                            </w:r>
                            <w:r w:rsidR="008401E8">
                              <w:rPr>
                                <w:rFonts w:ascii="Garamond" w:hAnsi="Garamond"/>
                              </w:rPr>
                              <w:t>6</w:t>
                            </w:r>
                            <w:r>
                              <w:rPr>
                                <w:rFonts w:ascii="Garamond" w:hAnsi="Garamond"/>
                              </w:rPr>
                              <w:t xml:space="preserve">, </w:t>
                            </w:r>
                            <w:r w:rsidR="008401E8">
                              <w:rPr>
                                <w:rFonts w:ascii="Garamond" w:hAnsi="Garamond"/>
                              </w:rPr>
                              <w:t>PS.</w:t>
                            </w:r>
                            <w:r>
                              <w:rPr>
                                <w:rFonts w:ascii="Garamond" w:hAnsi="Garamond"/>
                              </w:rPr>
                              <w:t>Phy.</w:t>
                            </w:r>
                            <w:r w:rsidR="008401E8">
                              <w:rPr>
                                <w:rFonts w:ascii="Garamond" w:hAnsi="Garamond"/>
                              </w:rPr>
                              <w:t>7</w:t>
                            </w:r>
                            <w:r>
                              <w:rPr>
                                <w:rFonts w:ascii="Garamond" w:hAnsi="Garamond"/>
                              </w:rPr>
                              <w:t>.</w:t>
                            </w:r>
                            <w:r w:rsidR="008401E8">
                              <w:rPr>
                                <w:rFonts w:ascii="Garamond" w:hAnsi="Garamond"/>
                              </w:rPr>
                              <w:t>1</w:t>
                            </w:r>
                          </w:p>
                          <w:p w14:paraId="789B7CBE" w14:textId="77777777" w:rsidR="00B72749" w:rsidRPr="00EA33A3" w:rsidRDefault="00B72749" w:rsidP="00B72749">
                            <w:pPr>
                              <w:rPr>
                                <w:rFonts w:ascii="Garamond" w:hAnsi="Garamond"/>
                              </w:rPr>
                            </w:pPr>
                          </w:p>
                          <w:p w14:paraId="000D74E5" w14:textId="257F6CB2" w:rsidR="00B72749" w:rsidRPr="00EA33A3" w:rsidRDefault="00B72749" w:rsidP="00B72749">
                            <w:pPr>
                              <w:rPr>
                                <w:rFonts w:ascii="Garamond" w:hAnsi="Garamond"/>
                              </w:rPr>
                            </w:pPr>
                            <w:r w:rsidRPr="00087349">
                              <w:rPr>
                                <w:rFonts w:ascii="Garamond" w:hAnsi="Garamond"/>
                                <w:b/>
                                <w:bCs/>
                              </w:rPr>
                              <w:t>Key Words:</w:t>
                            </w:r>
                            <w:r w:rsidRPr="00EA33A3">
                              <w:rPr>
                                <w:rFonts w:ascii="Garamond" w:hAnsi="Garamond"/>
                              </w:rPr>
                              <w:t xml:space="preserve"> </w:t>
                            </w:r>
                            <w:r>
                              <w:rPr>
                                <w:rFonts w:ascii="Garamond" w:hAnsi="Garamond"/>
                              </w:rPr>
                              <w:t>alternative energy, waves, ocean currents, electricity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5110" id="_x0000_t202" coordsize="21600,21600" o:spt="202" path="m,l,21600r21600,l21600,xe">
                <v:stroke joinstyle="miter"/>
                <v:path gradientshapeok="t" o:connecttype="rect"/>
              </v:shapetype>
              <v:shape id="Text Box 3" o:spid="_x0000_s1026" type="#_x0000_t202" style="position:absolute;margin-left:281.6pt;margin-top:356.15pt;width:178.1pt;height:1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sMDOAIAAH0EAAAOAAAAZHJzL2Uyb0RvYy54bWysVEtv2zAMvg/YfxB0X/xYmqZBnCJLkWFA&#13;&#10;0RZIh54VWYqNyaImKbGzXz9KcV7dTsMuMilSH8mPpKf3XaPITlhXgy5oNkgpEZpDWetNQb+/Lj+N&#13;&#10;KXGe6ZIp0KKge+Ho/ezjh2lrJiKHClQpLEEQ7SatKWjlvZkkieOVaJgbgBEajRJswzyqdpOUlrWI&#13;&#10;3qgkT9NR0oItjQUunMPbh4ORziK+lIL7Zymd8EQVFHPz8bTxXIczmU3ZZGOZqWrep8H+IYuG1RqD&#13;&#10;nqAemGdka+s/oJqaW3Ag/YBDk4CUNRexBqwmS99Vs6qYEbEWJMeZE03u/8Hyp93KvFjiuy/QYQMD&#13;&#10;Ia1xE4eXoZ5O2iZ8MVOCdqRwf6JNdJ5wvMzzUTa+RRNHW56Nh8M0Epucnxvr/FcBDQlCQS32JdLF&#13;&#10;do/OY0h0PbqEaA5UXS5rpaISZkEslCU7hl1UPiaJL668lCZtQUefb9IIfGUL0Kf3a8X4j1DmNQJq&#13;&#10;SuPlufgg+W7d9YysodwjURYOM+QMX9aI+8icf2EWhwYJwEXwz3hIBZgM9BIlFdhff7sP/thLtFLS&#13;&#10;4hAW1P3cMisoUd80dvkuQy5xaqMyvLnNUbGXlvWlRW+bBSBDGa6c4VEM/l4dRWmhecN9mYeoaGKa&#13;&#10;Y+yC+qO48IfVwH3jYj6PTjinhvlHvTI8QIeOBD5fuzdmTd9Pj6PwBMdxZZN3bT34hpca5lsPso49&#13;&#10;DwQfWO15xxmPben3MSzRpR69zn+N2W8AAAD//wMAUEsDBBQABgAIAAAAIQBNI6tc5AAAABEBAAAP&#13;&#10;AAAAZHJzL2Rvd25yZXYueG1sTI/NTsMwEITvSLyDtUjcqJMUSpLGqfgpvXCiIM5u7NoW8TqK3TS8&#13;&#10;PcsJLiut5tvZmWYz+55NeowuoIB8kQHT2AXl0Aj4eH+5KYHFJFHJPqAW8K0jbNrLi0bWKpzxTU/7&#13;&#10;ZBiZYKylAJvSUHMeO6u9jIswaCTtGEYvE62j4WqUZzL3PS+ybMW9dEgfrBz0k9Xd1/7kBWwfTWW6&#13;&#10;Uo52Wyrnpvnz+Gp2Qlxfzc9rGg9rYEnP6e8CfjtQfmgp2CGcUEXWC7hbLQtCBdznxRIYEVVe3QI7&#13;&#10;EJqRCLxt+P8m7Q8AAAD//wMAUEsBAi0AFAAGAAgAAAAhALaDOJL+AAAA4QEAABMAAAAAAAAAAAAA&#13;&#10;AAAAAAAAAFtDb250ZW50X1R5cGVzXS54bWxQSwECLQAUAAYACAAAACEAOP0h/9YAAACUAQAACwAA&#13;&#10;AAAAAAAAAAAAAAAvAQAAX3JlbHMvLnJlbHNQSwECLQAUAAYACAAAACEApcLDAzgCAAB9BAAADgAA&#13;&#10;AAAAAAAAAAAAAAAuAgAAZHJzL2Uyb0RvYy54bWxQSwECLQAUAAYACAAAACEATSOrXOQAAAARAQAA&#13;&#10;DwAAAAAAAAAAAAAAAACSBAAAZHJzL2Rvd25yZXYueG1sUEsFBgAAAAAEAAQA8wAAAKMFAAAAAA==&#13;&#10;" fillcolor="white [3201]" strokeweight=".5pt">
                <v:textbox>
                  <w:txbxContent>
                    <w:p w14:paraId="23C5D8B5" w14:textId="77777777" w:rsidR="001558AF" w:rsidRDefault="001558AF" w:rsidP="00B72749">
                      <w:pPr>
                        <w:rPr>
                          <w:rFonts w:ascii="Garamond" w:hAnsi="Garamond"/>
                          <w:b/>
                          <w:bCs/>
                        </w:rPr>
                      </w:pPr>
                    </w:p>
                    <w:p w14:paraId="6186A06A" w14:textId="5F82460A" w:rsidR="00B72749" w:rsidRPr="00EA33A3" w:rsidRDefault="00B72749" w:rsidP="00B72749">
                      <w:pPr>
                        <w:rPr>
                          <w:rFonts w:ascii="Garamond" w:hAnsi="Garamond"/>
                        </w:rPr>
                      </w:pPr>
                      <w:r w:rsidRPr="00087349">
                        <w:rPr>
                          <w:rFonts w:ascii="Garamond" w:hAnsi="Garamond"/>
                          <w:b/>
                          <w:bCs/>
                        </w:rPr>
                        <w:t>Grade Level:</w:t>
                      </w:r>
                      <w:r w:rsidRPr="00EA33A3">
                        <w:rPr>
                          <w:rFonts w:ascii="Garamond" w:hAnsi="Garamond"/>
                        </w:rPr>
                        <w:t xml:space="preserve"> </w:t>
                      </w:r>
                      <w:r>
                        <w:rPr>
                          <w:rFonts w:ascii="Garamond" w:hAnsi="Garamond"/>
                        </w:rPr>
                        <w:t>7-12</w:t>
                      </w:r>
                    </w:p>
                    <w:p w14:paraId="04C4E591" w14:textId="77777777" w:rsidR="00B72749" w:rsidRPr="00EA33A3" w:rsidRDefault="00B72749" w:rsidP="00B72749">
                      <w:pPr>
                        <w:rPr>
                          <w:rFonts w:ascii="Garamond" w:hAnsi="Garamond"/>
                        </w:rPr>
                      </w:pPr>
                    </w:p>
                    <w:p w14:paraId="10A7A41A" w14:textId="07772858" w:rsidR="00B72749" w:rsidRPr="00EA33A3" w:rsidRDefault="00B72749" w:rsidP="00B72749">
                      <w:pPr>
                        <w:rPr>
                          <w:rFonts w:ascii="Garamond" w:hAnsi="Garamond"/>
                        </w:rPr>
                      </w:pPr>
                      <w:r w:rsidRPr="00087349">
                        <w:rPr>
                          <w:rFonts w:ascii="Garamond" w:hAnsi="Garamond"/>
                          <w:b/>
                          <w:bCs/>
                        </w:rPr>
                        <w:t>Duration:</w:t>
                      </w:r>
                      <w:r w:rsidRPr="00EA33A3">
                        <w:rPr>
                          <w:rFonts w:ascii="Garamond" w:hAnsi="Garamond"/>
                        </w:rPr>
                        <w:t xml:space="preserve"> 90</w:t>
                      </w:r>
                      <w:r>
                        <w:rPr>
                          <w:rFonts w:ascii="Garamond" w:hAnsi="Garamond"/>
                        </w:rPr>
                        <w:t xml:space="preserve">-120 </w:t>
                      </w:r>
                      <w:r w:rsidRPr="00EA33A3">
                        <w:rPr>
                          <w:rFonts w:ascii="Garamond" w:hAnsi="Garamond"/>
                        </w:rPr>
                        <w:t>minutes</w:t>
                      </w:r>
                    </w:p>
                    <w:p w14:paraId="0A4F244F" w14:textId="77777777" w:rsidR="00B72749" w:rsidRPr="00EA33A3" w:rsidRDefault="00B72749" w:rsidP="00B72749">
                      <w:pPr>
                        <w:rPr>
                          <w:rFonts w:ascii="Garamond" w:hAnsi="Garamond"/>
                        </w:rPr>
                      </w:pPr>
                    </w:p>
                    <w:p w14:paraId="19309A48" w14:textId="4367F78E" w:rsidR="00B72749" w:rsidRPr="00EA33A3" w:rsidRDefault="00B72749" w:rsidP="00B72749">
                      <w:pPr>
                        <w:rPr>
                          <w:rFonts w:ascii="Garamond" w:hAnsi="Garamond"/>
                        </w:rPr>
                      </w:pPr>
                      <w:r w:rsidRPr="00087349">
                        <w:rPr>
                          <w:rFonts w:ascii="Garamond" w:hAnsi="Garamond"/>
                          <w:b/>
                          <w:bCs/>
                        </w:rPr>
                        <w:t>Standards:</w:t>
                      </w:r>
                      <w:r>
                        <w:rPr>
                          <w:rFonts w:ascii="Garamond" w:hAnsi="Garamond"/>
                        </w:rPr>
                        <w:t xml:space="preserve"> </w:t>
                      </w:r>
                      <w:r w:rsidR="00AC13D6">
                        <w:rPr>
                          <w:rFonts w:ascii="Garamond" w:hAnsi="Garamond"/>
                        </w:rPr>
                        <w:t>PS.</w:t>
                      </w:r>
                      <w:r>
                        <w:rPr>
                          <w:rFonts w:ascii="Garamond" w:hAnsi="Garamond"/>
                        </w:rPr>
                        <w:t>PSc.</w:t>
                      </w:r>
                      <w:r w:rsidR="00AC13D6">
                        <w:rPr>
                          <w:rFonts w:ascii="Garamond" w:hAnsi="Garamond"/>
                        </w:rPr>
                        <w:t>6.4</w:t>
                      </w:r>
                      <w:r>
                        <w:rPr>
                          <w:rFonts w:ascii="Garamond" w:hAnsi="Garamond"/>
                        </w:rPr>
                        <w:t xml:space="preserve">, </w:t>
                      </w:r>
                      <w:r w:rsidR="00AC13D6">
                        <w:rPr>
                          <w:rFonts w:ascii="Garamond" w:hAnsi="Garamond"/>
                        </w:rPr>
                        <w:t>PS.</w:t>
                      </w:r>
                      <w:r>
                        <w:rPr>
                          <w:rFonts w:ascii="Garamond" w:hAnsi="Garamond"/>
                        </w:rPr>
                        <w:t>PSc.</w:t>
                      </w:r>
                      <w:r w:rsidR="00AC13D6">
                        <w:rPr>
                          <w:rFonts w:ascii="Garamond" w:hAnsi="Garamond"/>
                        </w:rPr>
                        <w:t>7</w:t>
                      </w:r>
                      <w:r>
                        <w:rPr>
                          <w:rFonts w:ascii="Garamond" w:hAnsi="Garamond"/>
                        </w:rPr>
                        <w:t xml:space="preserve">.2, </w:t>
                      </w:r>
                      <w:r w:rsidR="00AC13D6">
                        <w:rPr>
                          <w:rFonts w:ascii="Garamond" w:hAnsi="Garamond"/>
                        </w:rPr>
                        <w:t>PS.</w:t>
                      </w:r>
                      <w:r>
                        <w:rPr>
                          <w:rFonts w:ascii="Garamond" w:hAnsi="Garamond"/>
                        </w:rPr>
                        <w:t>PSc.</w:t>
                      </w:r>
                      <w:r w:rsidR="00AC13D6">
                        <w:rPr>
                          <w:rFonts w:ascii="Garamond" w:hAnsi="Garamond"/>
                        </w:rPr>
                        <w:t>8</w:t>
                      </w:r>
                      <w:r>
                        <w:rPr>
                          <w:rFonts w:ascii="Garamond" w:hAnsi="Garamond"/>
                        </w:rPr>
                        <w:t>.</w:t>
                      </w:r>
                      <w:r w:rsidR="00AC13D6">
                        <w:rPr>
                          <w:rFonts w:ascii="Garamond" w:hAnsi="Garamond"/>
                        </w:rPr>
                        <w:t>1</w:t>
                      </w:r>
                      <w:r>
                        <w:rPr>
                          <w:rFonts w:ascii="Garamond" w:hAnsi="Garamond"/>
                        </w:rPr>
                        <w:t xml:space="preserve">, </w:t>
                      </w:r>
                      <w:r w:rsidR="00AC13D6">
                        <w:rPr>
                          <w:rFonts w:ascii="Garamond" w:hAnsi="Garamond"/>
                        </w:rPr>
                        <w:t>ESS.8.4</w:t>
                      </w:r>
                      <w:r>
                        <w:rPr>
                          <w:rFonts w:ascii="Garamond" w:hAnsi="Garamond"/>
                        </w:rPr>
                        <w:t>,</w:t>
                      </w:r>
                      <w:r w:rsidR="00AC13D6">
                        <w:rPr>
                          <w:rFonts w:ascii="Garamond" w:hAnsi="Garamond"/>
                        </w:rPr>
                        <w:t xml:space="preserve"> ESS.EES.5.4, ESS.EES.5.5</w:t>
                      </w:r>
                      <w:r w:rsidR="008401E8">
                        <w:rPr>
                          <w:rFonts w:ascii="Garamond" w:hAnsi="Garamond"/>
                        </w:rPr>
                        <w:t>PS.Phy.5.2</w:t>
                      </w:r>
                      <w:r>
                        <w:rPr>
                          <w:rFonts w:ascii="Garamond" w:hAnsi="Garamond"/>
                        </w:rPr>
                        <w:t xml:space="preserve">, </w:t>
                      </w:r>
                      <w:r w:rsidR="008401E8">
                        <w:rPr>
                          <w:rFonts w:ascii="Garamond" w:hAnsi="Garamond"/>
                        </w:rPr>
                        <w:t>PS.</w:t>
                      </w:r>
                      <w:r>
                        <w:rPr>
                          <w:rFonts w:ascii="Garamond" w:hAnsi="Garamond"/>
                        </w:rPr>
                        <w:t>Phy.</w:t>
                      </w:r>
                      <w:r w:rsidR="008401E8">
                        <w:rPr>
                          <w:rFonts w:ascii="Garamond" w:hAnsi="Garamond"/>
                        </w:rPr>
                        <w:t>6</w:t>
                      </w:r>
                      <w:r>
                        <w:rPr>
                          <w:rFonts w:ascii="Garamond" w:hAnsi="Garamond"/>
                        </w:rPr>
                        <w:t xml:space="preserve">, </w:t>
                      </w:r>
                      <w:r w:rsidR="008401E8">
                        <w:rPr>
                          <w:rFonts w:ascii="Garamond" w:hAnsi="Garamond"/>
                        </w:rPr>
                        <w:t>PS.</w:t>
                      </w:r>
                      <w:r>
                        <w:rPr>
                          <w:rFonts w:ascii="Garamond" w:hAnsi="Garamond"/>
                        </w:rPr>
                        <w:t>Phy.</w:t>
                      </w:r>
                      <w:r w:rsidR="008401E8">
                        <w:rPr>
                          <w:rFonts w:ascii="Garamond" w:hAnsi="Garamond"/>
                        </w:rPr>
                        <w:t>7</w:t>
                      </w:r>
                      <w:r>
                        <w:rPr>
                          <w:rFonts w:ascii="Garamond" w:hAnsi="Garamond"/>
                        </w:rPr>
                        <w:t>.</w:t>
                      </w:r>
                      <w:r w:rsidR="008401E8">
                        <w:rPr>
                          <w:rFonts w:ascii="Garamond" w:hAnsi="Garamond"/>
                        </w:rPr>
                        <w:t>1</w:t>
                      </w:r>
                    </w:p>
                    <w:p w14:paraId="789B7CBE" w14:textId="77777777" w:rsidR="00B72749" w:rsidRPr="00EA33A3" w:rsidRDefault="00B72749" w:rsidP="00B72749">
                      <w:pPr>
                        <w:rPr>
                          <w:rFonts w:ascii="Garamond" w:hAnsi="Garamond"/>
                        </w:rPr>
                      </w:pPr>
                    </w:p>
                    <w:p w14:paraId="000D74E5" w14:textId="257F6CB2" w:rsidR="00B72749" w:rsidRPr="00EA33A3" w:rsidRDefault="00B72749" w:rsidP="00B72749">
                      <w:pPr>
                        <w:rPr>
                          <w:rFonts w:ascii="Garamond" w:hAnsi="Garamond"/>
                        </w:rPr>
                      </w:pPr>
                      <w:r w:rsidRPr="00087349">
                        <w:rPr>
                          <w:rFonts w:ascii="Garamond" w:hAnsi="Garamond"/>
                          <w:b/>
                          <w:bCs/>
                        </w:rPr>
                        <w:t>Key Words:</w:t>
                      </w:r>
                      <w:r w:rsidRPr="00EA33A3">
                        <w:rPr>
                          <w:rFonts w:ascii="Garamond" w:hAnsi="Garamond"/>
                        </w:rPr>
                        <w:t xml:space="preserve"> </w:t>
                      </w:r>
                      <w:r>
                        <w:rPr>
                          <w:rFonts w:ascii="Garamond" w:hAnsi="Garamond"/>
                        </w:rPr>
                        <w:t>alternative energy, waves, ocean currents, electricity</w:t>
                      </w:r>
                    </w:p>
                  </w:txbxContent>
                </v:textbox>
                <w10:wrap type="square" anchorx="margin" anchory="margin"/>
              </v:shape>
            </w:pict>
          </mc:Fallback>
        </mc:AlternateContent>
      </w:r>
      <w:r w:rsidR="009F4358" w:rsidRPr="009F4358">
        <w:rPr>
          <w:rFonts w:ascii="Garamond" w:hAnsi="Garamond"/>
          <w:b/>
          <w:bCs/>
        </w:rPr>
        <w:t>A</w:t>
      </w:r>
      <w:r w:rsidR="001558AF">
        <w:rPr>
          <w:rFonts w:ascii="Garamond" w:hAnsi="Garamond"/>
          <w:b/>
          <w:bCs/>
        </w:rPr>
        <w:t>BSTRACT</w:t>
      </w:r>
    </w:p>
    <w:p w14:paraId="5649AB5B" w14:textId="789A1CC2" w:rsidR="009F4358" w:rsidRDefault="009F4358" w:rsidP="009F4358">
      <w:pPr>
        <w:ind w:firstLine="720"/>
        <w:rPr>
          <w:rFonts w:ascii="Garamond" w:hAnsi="Garamond"/>
        </w:rPr>
      </w:pPr>
      <w:r>
        <w:rPr>
          <w:rFonts w:ascii="Garamond" w:hAnsi="Garamond"/>
        </w:rPr>
        <w:t>As the population of this planet continues to increase, and the availability of nonrenewable sources like fossil fuels remains limited, there is a need to identify and develop new sources for our electrical energy needs. One source of renewable energy that has the potential to be harnessed in North Carolina is converting energy from the natural motion of water through ocean currents and ocean waves into electricity.</w:t>
      </w:r>
    </w:p>
    <w:p w14:paraId="0E6F72FA" w14:textId="6647F6E2" w:rsidR="009F4358" w:rsidRDefault="002809BA" w:rsidP="009F4358">
      <w:pPr>
        <w:ind w:firstLine="720"/>
        <w:rPr>
          <w:rFonts w:ascii="Garamond" w:hAnsi="Garamond"/>
        </w:rPr>
      </w:pPr>
      <w:r>
        <w:rPr>
          <w:rFonts w:ascii="Garamond" w:hAnsi="Garamond"/>
        </w:rPr>
        <w:t>Based at the</w:t>
      </w:r>
      <w:r w:rsidR="009F4358">
        <w:rPr>
          <w:rFonts w:ascii="Garamond" w:hAnsi="Garamond"/>
        </w:rPr>
        <w:t xml:space="preserve"> Coastal Studies Institute </w:t>
      </w:r>
      <w:r w:rsidR="00E6351F">
        <w:rPr>
          <w:rFonts w:ascii="Garamond" w:hAnsi="Garamond"/>
        </w:rPr>
        <w:t>(CSI)</w:t>
      </w:r>
      <w:r>
        <w:rPr>
          <w:rFonts w:ascii="Garamond" w:hAnsi="Garamond"/>
        </w:rPr>
        <w:t>, the North Carolina Renewable Energy Program (NCROEP)</w:t>
      </w:r>
      <w:r w:rsidR="00E6351F">
        <w:rPr>
          <w:rFonts w:ascii="Garamond" w:hAnsi="Garamond"/>
        </w:rPr>
        <w:t xml:space="preserve"> </w:t>
      </w:r>
      <w:r w:rsidR="009F4358">
        <w:rPr>
          <w:rFonts w:ascii="Garamond" w:hAnsi="Garamond"/>
        </w:rPr>
        <w:t xml:space="preserve">currently leads an effort to assess the feasibility of this type of energy for North Carolina. </w:t>
      </w:r>
      <w:r>
        <w:rPr>
          <w:rFonts w:ascii="Garamond" w:hAnsi="Garamond"/>
        </w:rPr>
        <w:t xml:space="preserve">The NCROEP </w:t>
      </w:r>
      <w:r w:rsidR="009F4358">
        <w:rPr>
          <w:rFonts w:ascii="Garamond" w:hAnsi="Garamond"/>
        </w:rPr>
        <w:t>is focused on identifying the resource that is available offshore, engineering new technology for energy storage and transfer, and understanding the impacts that energy creation could have on surrounding environments. This program will introduce the subject of ocean energy and outline the types of technology used to harness energy from the ocean. Students will explore the basics of electricity by building a basic generator.</w:t>
      </w:r>
    </w:p>
    <w:p w14:paraId="42DB2EAF" w14:textId="77777777" w:rsidR="009F4358" w:rsidRDefault="009F4358" w:rsidP="009F4358">
      <w:pPr>
        <w:rPr>
          <w:rFonts w:ascii="Garamond" w:hAnsi="Garamond"/>
        </w:rPr>
      </w:pPr>
    </w:p>
    <w:p w14:paraId="5B9F2B6A" w14:textId="04517640" w:rsidR="001558AF" w:rsidRPr="009F4358" w:rsidRDefault="009F4358" w:rsidP="009F4358">
      <w:pPr>
        <w:rPr>
          <w:rFonts w:ascii="Garamond" w:hAnsi="Garamond"/>
          <w:b/>
          <w:bCs/>
        </w:rPr>
      </w:pPr>
      <w:r w:rsidRPr="009F4358">
        <w:rPr>
          <w:rFonts w:ascii="Garamond" w:hAnsi="Garamond"/>
          <w:b/>
          <w:bCs/>
        </w:rPr>
        <w:t>O</w:t>
      </w:r>
      <w:r w:rsidR="001558AF">
        <w:rPr>
          <w:rFonts w:ascii="Garamond" w:hAnsi="Garamond"/>
          <w:b/>
          <w:bCs/>
        </w:rPr>
        <w:t>BJECTIVE</w:t>
      </w:r>
    </w:p>
    <w:p w14:paraId="7E692459" w14:textId="06CFF723" w:rsidR="009F4358" w:rsidRDefault="009F4358" w:rsidP="009F4358">
      <w:pPr>
        <w:rPr>
          <w:rFonts w:ascii="Garamond" w:hAnsi="Garamond"/>
        </w:rPr>
      </w:pPr>
      <w:r>
        <w:rPr>
          <w:rFonts w:ascii="Garamond" w:hAnsi="Garamond"/>
        </w:rPr>
        <w:tab/>
        <w:t>Inspire students to think about the energy challenges we face and the role of alternative energy sources in future power production.</w:t>
      </w:r>
    </w:p>
    <w:p w14:paraId="5ED22E9F" w14:textId="44322893" w:rsidR="001558AF" w:rsidRPr="009F4358" w:rsidRDefault="009F4358" w:rsidP="009F4358">
      <w:pPr>
        <w:rPr>
          <w:rFonts w:ascii="Garamond" w:hAnsi="Garamond"/>
          <w:b/>
          <w:bCs/>
        </w:rPr>
      </w:pPr>
      <w:r w:rsidRPr="009F4358">
        <w:rPr>
          <w:rFonts w:ascii="Garamond" w:hAnsi="Garamond"/>
          <w:b/>
          <w:bCs/>
        </w:rPr>
        <w:lastRenderedPageBreak/>
        <w:t>M</w:t>
      </w:r>
      <w:r w:rsidR="001558AF">
        <w:rPr>
          <w:rFonts w:ascii="Garamond" w:hAnsi="Garamond"/>
          <w:b/>
          <w:bCs/>
        </w:rPr>
        <w:t>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215"/>
      </w:tblGrid>
      <w:tr w:rsidR="00B72749" w14:paraId="3DEF466C" w14:textId="77777777" w:rsidTr="00B72749">
        <w:tc>
          <w:tcPr>
            <w:tcW w:w="4135" w:type="dxa"/>
          </w:tcPr>
          <w:p w14:paraId="1825D7F6" w14:textId="77777777" w:rsidR="00B72749" w:rsidRDefault="00B72749" w:rsidP="009F4358">
            <w:pPr>
              <w:rPr>
                <w:rFonts w:ascii="Garamond" w:hAnsi="Garamond"/>
              </w:rPr>
            </w:pPr>
            <w:r>
              <w:rPr>
                <w:rFonts w:ascii="Garamond" w:hAnsi="Garamond"/>
              </w:rPr>
              <w:t>Presentation</w:t>
            </w:r>
          </w:p>
          <w:p w14:paraId="1B7A2688" w14:textId="77777777" w:rsidR="00B72749" w:rsidRDefault="00B72749" w:rsidP="00B72749">
            <w:pPr>
              <w:pStyle w:val="ListParagraph"/>
              <w:numPr>
                <w:ilvl w:val="0"/>
                <w:numId w:val="1"/>
              </w:numPr>
              <w:rPr>
                <w:rFonts w:ascii="Garamond" w:hAnsi="Garamond"/>
              </w:rPr>
            </w:pPr>
            <w:r>
              <w:rPr>
                <w:rFonts w:ascii="Garamond" w:hAnsi="Garamond"/>
              </w:rPr>
              <w:t>PowerPoint</w:t>
            </w:r>
          </w:p>
          <w:p w14:paraId="419395AB" w14:textId="77777777" w:rsidR="00B72749" w:rsidRDefault="00B72749" w:rsidP="00B72749">
            <w:pPr>
              <w:pStyle w:val="ListParagraph"/>
              <w:numPr>
                <w:ilvl w:val="0"/>
                <w:numId w:val="1"/>
              </w:numPr>
              <w:rPr>
                <w:rFonts w:ascii="Garamond" w:hAnsi="Garamond"/>
              </w:rPr>
            </w:pPr>
            <w:r>
              <w:rPr>
                <w:rFonts w:ascii="Garamond" w:hAnsi="Garamond"/>
              </w:rPr>
              <w:t>Internet for videos</w:t>
            </w:r>
          </w:p>
          <w:p w14:paraId="7F2E9C63" w14:textId="1F986D8E" w:rsidR="00B72749" w:rsidRPr="00B72749" w:rsidRDefault="00B72749" w:rsidP="00B72749">
            <w:pPr>
              <w:pStyle w:val="ListParagraph"/>
              <w:numPr>
                <w:ilvl w:val="0"/>
                <w:numId w:val="1"/>
              </w:numPr>
              <w:rPr>
                <w:rFonts w:ascii="Garamond" w:hAnsi="Garamond"/>
              </w:rPr>
            </w:pPr>
            <w:r>
              <w:rPr>
                <w:rFonts w:ascii="Garamond" w:hAnsi="Garamond"/>
              </w:rPr>
              <w:t>Projector</w:t>
            </w:r>
          </w:p>
        </w:tc>
        <w:tc>
          <w:tcPr>
            <w:tcW w:w="5215" w:type="dxa"/>
          </w:tcPr>
          <w:p w14:paraId="572693F3" w14:textId="77777777" w:rsidR="00B72749" w:rsidRDefault="00B72749" w:rsidP="009F4358">
            <w:pPr>
              <w:rPr>
                <w:rFonts w:ascii="Garamond" w:hAnsi="Garamond"/>
              </w:rPr>
            </w:pPr>
            <w:r>
              <w:rPr>
                <w:rFonts w:ascii="Garamond" w:hAnsi="Garamond"/>
              </w:rPr>
              <w:t>Shake-a-generators</w:t>
            </w:r>
          </w:p>
          <w:p w14:paraId="1749786E" w14:textId="77777777" w:rsidR="00B72749" w:rsidRDefault="00B72749" w:rsidP="00B72749">
            <w:pPr>
              <w:pStyle w:val="ListParagraph"/>
              <w:numPr>
                <w:ilvl w:val="0"/>
                <w:numId w:val="2"/>
              </w:numPr>
              <w:rPr>
                <w:rFonts w:ascii="Garamond" w:hAnsi="Garamond"/>
              </w:rPr>
            </w:pPr>
            <w:r>
              <w:rPr>
                <w:rFonts w:ascii="Garamond" w:hAnsi="Garamond"/>
              </w:rPr>
              <w:t>35mm film canister</w:t>
            </w:r>
          </w:p>
          <w:p w14:paraId="0689F468" w14:textId="501FFF94" w:rsidR="00B72749" w:rsidRDefault="00B72749" w:rsidP="00B72749">
            <w:pPr>
              <w:pStyle w:val="ListParagraph"/>
              <w:numPr>
                <w:ilvl w:val="0"/>
                <w:numId w:val="2"/>
              </w:numPr>
              <w:rPr>
                <w:rFonts w:ascii="Garamond" w:hAnsi="Garamond"/>
              </w:rPr>
            </w:pPr>
            <w:r>
              <w:rPr>
                <w:rFonts w:ascii="Garamond" w:hAnsi="Garamond"/>
              </w:rPr>
              <w:t>Insulated copper wire (</w:t>
            </w:r>
            <w:r w:rsidR="00D41D32">
              <w:rPr>
                <w:rFonts w:ascii="Garamond" w:hAnsi="Garamond"/>
              </w:rPr>
              <w:t>30-gauge</w:t>
            </w:r>
            <w:r>
              <w:rPr>
                <w:rFonts w:ascii="Garamond" w:hAnsi="Garamond"/>
              </w:rPr>
              <w:t xml:space="preserve"> magnet wire)</w:t>
            </w:r>
          </w:p>
          <w:p w14:paraId="6C189825" w14:textId="77777777" w:rsidR="00B72749" w:rsidRDefault="00B72749" w:rsidP="00B72749">
            <w:pPr>
              <w:pStyle w:val="ListParagraph"/>
              <w:numPr>
                <w:ilvl w:val="0"/>
                <w:numId w:val="2"/>
              </w:numPr>
              <w:rPr>
                <w:rFonts w:ascii="Garamond" w:hAnsi="Garamond"/>
              </w:rPr>
            </w:pPr>
            <w:r>
              <w:rPr>
                <w:rFonts w:ascii="Garamond" w:hAnsi="Garamond"/>
              </w:rPr>
              <w:t>Magnets (neodymium magnets work best)</w:t>
            </w:r>
          </w:p>
          <w:p w14:paraId="3730803C" w14:textId="4FA4C726" w:rsidR="00B72749" w:rsidRDefault="00B72749" w:rsidP="00B72749">
            <w:pPr>
              <w:pStyle w:val="ListParagraph"/>
              <w:numPr>
                <w:ilvl w:val="0"/>
                <w:numId w:val="2"/>
              </w:numPr>
              <w:rPr>
                <w:rFonts w:ascii="Garamond" w:hAnsi="Garamond"/>
              </w:rPr>
            </w:pPr>
            <w:r>
              <w:rPr>
                <w:rFonts w:ascii="Garamond" w:hAnsi="Garamond"/>
              </w:rPr>
              <w:t>Sandpaper</w:t>
            </w:r>
          </w:p>
          <w:p w14:paraId="391B13B6" w14:textId="6E8DAC54" w:rsidR="00B72749" w:rsidRDefault="00B72749" w:rsidP="00B72749">
            <w:pPr>
              <w:pStyle w:val="ListParagraph"/>
              <w:numPr>
                <w:ilvl w:val="0"/>
                <w:numId w:val="2"/>
              </w:numPr>
              <w:rPr>
                <w:rFonts w:ascii="Garamond" w:hAnsi="Garamond"/>
              </w:rPr>
            </w:pPr>
            <w:r>
              <w:rPr>
                <w:rFonts w:ascii="Garamond" w:hAnsi="Garamond"/>
              </w:rPr>
              <w:t>Scissors</w:t>
            </w:r>
          </w:p>
          <w:p w14:paraId="062D3BB9" w14:textId="3EDED87E" w:rsidR="00B72749" w:rsidRDefault="00B72749" w:rsidP="00B72749">
            <w:pPr>
              <w:pStyle w:val="ListParagraph"/>
              <w:numPr>
                <w:ilvl w:val="0"/>
                <w:numId w:val="2"/>
              </w:numPr>
              <w:rPr>
                <w:rFonts w:ascii="Garamond" w:hAnsi="Garamond"/>
              </w:rPr>
            </w:pPr>
            <w:r>
              <w:rPr>
                <w:rFonts w:ascii="Garamond" w:hAnsi="Garamond"/>
              </w:rPr>
              <w:t>Tape</w:t>
            </w:r>
          </w:p>
          <w:p w14:paraId="3A327CEC" w14:textId="6151EDD5" w:rsidR="00B72749" w:rsidRPr="00B72749" w:rsidRDefault="000879F1" w:rsidP="00B72749">
            <w:pPr>
              <w:pStyle w:val="ListParagraph"/>
              <w:numPr>
                <w:ilvl w:val="0"/>
                <w:numId w:val="2"/>
              </w:numPr>
              <w:rPr>
                <w:rFonts w:ascii="Garamond" w:hAnsi="Garamond"/>
              </w:rPr>
            </w:pPr>
            <w:r>
              <w:rPr>
                <w:rFonts w:ascii="Garamond" w:hAnsi="Garamond"/>
              </w:rPr>
              <w:t>Voltmeter</w:t>
            </w:r>
          </w:p>
        </w:tc>
      </w:tr>
    </w:tbl>
    <w:p w14:paraId="1B42521E" w14:textId="77777777" w:rsidR="00B72749" w:rsidRDefault="00B72749" w:rsidP="009F4358">
      <w:pPr>
        <w:rPr>
          <w:rFonts w:ascii="Garamond" w:hAnsi="Garamond"/>
        </w:rPr>
      </w:pPr>
    </w:p>
    <w:p w14:paraId="6CE07670" w14:textId="534B7980" w:rsidR="001558AF" w:rsidRPr="00B72749" w:rsidRDefault="00B72749" w:rsidP="009F4358">
      <w:pPr>
        <w:rPr>
          <w:rFonts w:ascii="Garamond" w:hAnsi="Garamond"/>
          <w:b/>
          <w:bCs/>
        </w:rPr>
      </w:pPr>
      <w:r w:rsidRPr="00B72749">
        <w:rPr>
          <w:rFonts w:ascii="Garamond" w:hAnsi="Garamond"/>
          <w:b/>
          <w:bCs/>
        </w:rPr>
        <w:t>B</w:t>
      </w:r>
      <w:r w:rsidR="001558AF">
        <w:rPr>
          <w:rFonts w:ascii="Garamond" w:hAnsi="Garamond"/>
          <w:b/>
          <w:bCs/>
        </w:rPr>
        <w:t>ACKGROUND</w:t>
      </w:r>
    </w:p>
    <w:p w14:paraId="3B3DF35C" w14:textId="2E4B968C" w:rsidR="00B72749" w:rsidRDefault="00B72749" w:rsidP="00B72749">
      <w:pPr>
        <w:ind w:firstLine="720"/>
        <w:rPr>
          <w:rFonts w:ascii="Garamond" w:hAnsi="Garamond"/>
        </w:rPr>
      </w:pPr>
      <w:r w:rsidRPr="00B72749">
        <w:rPr>
          <w:rFonts w:ascii="Garamond" w:hAnsi="Garamond"/>
        </w:rPr>
        <w:t>Cape Hatteras juts out into the Atlantic Ocean in a place where currents converge</w:t>
      </w:r>
      <w:r w:rsidR="00E34F61">
        <w:rPr>
          <w:rFonts w:ascii="Garamond" w:hAnsi="Garamond"/>
        </w:rPr>
        <w:t>,</w:t>
      </w:r>
      <w:r w:rsidRPr="00B72749">
        <w:rPr>
          <w:rFonts w:ascii="Garamond" w:hAnsi="Garamond"/>
        </w:rPr>
        <w:t xml:space="preserve"> creating a very dynamic and powerful environment. It has been the goal of</w:t>
      </w:r>
      <w:r w:rsidR="00E34F61">
        <w:rPr>
          <w:rFonts w:ascii="Garamond" w:hAnsi="Garamond"/>
        </w:rPr>
        <w:t xml:space="preserve"> the</w:t>
      </w:r>
      <w:r w:rsidRPr="00B72749">
        <w:rPr>
          <w:rFonts w:ascii="Garamond" w:hAnsi="Garamond"/>
        </w:rPr>
        <w:t xml:space="preserve"> Coastal Studies Institute to lead a program in partnership with schools of engineering at UNC Charlotte, NC State,</w:t>
      </w:r>
      <w:r w:rsidR="001F2D73">
        <w:rPr>
          <w:rFonts w:ascii="Garamond" w:hAnsi="Garamond"/>
        </w:rPr>
        <w:t xml:space="preserve"> </w:t>
      </w:r>
      <w:r w:rsidRPr="00B72749">
        <w:rPr>
          <w:rFonts w:ascii="Garamond" w:hAnsi="Garamond"/>
        </w:rPr>
        <w:t xml:space="preserve">and NC A&amp;T </w:t>
      </w:r>
      <w:r w:rsidR="001F2D73">
        <w:rPr>
          <w:rFonts w:ascii="Garamond" w:hAnsi="Garamond"/>
        </w:rPr>
        <w:t xml:space="preserve">University </w:t>
      </w:r>
      <w:r w:rsidRPr="00B72749">
        <w:rPr>
          <w:rFonts w:ascii="Garamond" w:hAnsi="Garamond"/>
        </w:rPr>
        <w:t>to investigate the power potential available off the coast of N</w:t>
      </w:r>
      <w:r w:rsidR="00E34F61">
        <w:rPr>
          <w:rFonts w:ascii="Garamond" w:hAnsi="Garamond"/>
        </w:rPr>
        <w:t>orth Carolina</w:t>
      </w:r>
      <w:r w:rsidRPr="00B72749">
        <w:rPr>
          <w:rFonts w:ascii="Garamond" w:hAnsi="Garamond"/>
        </w:rPr>
        <w:t xml:space="preserve">. The mission of the North Carolina Renewable Ocean </w:t>
      </w:r>
      <w:r w:rsidR="00E34F61">
        <w:rPr>
          <w:rFonts w:ascii="Garamond" w:hAnsi="Garamond"/>
        </w:rPr>
        <w:t>E</w:t>
      </w:r>
      <w:r w:rsidRPr="00B72749">
        <w:rPr>
          <w:rFonts w:ascii="Garamond" w:hAnsi="Garamond"/>
        </w:rPr>
        <w:t>nergy Program</w:t>
      </w:r>
      <w:r w:rsidR="00D41D32">
        <w:rPr>
          <w:rFonts w:ascii="Garamond" w:hAnsi="Garamond"/>
        </w:rPr>
        <w:t xml:space="preserve"> </w:t>
      </w:r>
      <w:r w:rsidRPr="00B72749">
        <w:rPr>
          <w:rFonts w:ascii="Garamond" w:hAnsi="Garamond"/>
        </w:rPr>
        <w:t xml:space="preserve">is </w:t>
      </w:r>
      <w:r w:rsidR="00D41D32">
        <w:rPr>
          <w:rFonts w:ascii="Garamond" w:hAnsi="Garamond"/>
        </w:rPr>
        <w:t xml:space="preserve">to </w:t>
      </w:r>
      <w:r w:rsidRPr="00B72749">
        <w:rPr>
          <w:rFonts w:ascii="Garamond" w:hAnsi="Garamond"/>
        </w:rPr>
        <w:t>“</w:t>
      </w:r>
      <w:r w:rsidR="001F2D73">
        <w:rPr>
          <w:rFonts w:ascii="Garamond" w:hAnsi="Garamond"/>
        </w:rPr>
        <w:t>u</w:t>
      </w:r>
      <w:r w:rsidR="002809BA">
        <w:rPr>
          <w:rFonts w:ascii="Garamond" w:hAnsi="Garamond"/>
        </w:rPr>
        <w:t>se renewable ocean energy wisely to effectively and economically power North Carolina’s Blue Economy and in the process create jobs and economic opportunities</w:t>
      </w:r>
      <w:r w:rsidRPr="00B72749">
        <w:rPr>
          <w:rFonts w:ascii="Garamond" w:hAnsi="Garamond"/>
        </w:rPr>
        <w:t xml:space="preserve">.” </w:t>
      </w:r>
      <w:r w:rsidR="00D41D32">
        <w:rPr>
          <w:rFonts w:ascii="Garamond" w:hAnsi="Garamond"/>
        </w:rPr>
        <w:t xml:space="preserve">NCROEP </w:t>
      </w:r>
      <w:r w:rsidR="00E6351F">
        <w:rPr>
          <w:rFonts w:ascii="Garamond" w:hAnsi="Garamond"/>
        </w:rPr>
        <w:t xml:space="preserve">research </w:t>
      </w:r>
      <w:r w:rsidRPr="00B72749">
        <w:rPr>
          <w:rFonts w:ascii="Garamond" w:hAnsi="Garamond"/>
        </w:rPr>
        <w:t xml:space="preserve">is focused </w:t>
      </w:r>
      <w:r w:rsidR="00E6351F">
        <w:rPr>
          <w:rFonts w:ascii="Garamond" w:hAnsi="Garamond"/>
        </w:rPr>
        <w:t>in four areas</w:t>
      </w:r>
      <w:r w:rsidRPr="00B72749">
        <w:rPr>
          <w:rFonts w:ascii="Garamond" w:hAnsi="Garamond"/>
        </w:rPr>
        <w:t xml:space="preserve">: assessing the power available in the Gulf Stream, improving the efficiency, </w:t>
      </w:r>
      <w:r w:rsidR="00D41D32" w:rsidRPr="00B72749">
        <w:rPr>
          <w:rFonts w:ascii="Garamond" w:hAnsi="Garamond"/>
        </w:rPr>
        <w:t>maintenance,</w:t>
      </w:r>
      <w:r w:rsidRPr="00B72749">
        <w:rPr>
          <w:rFonts w:ascii="Garamond" w:hAnsi="Garamond"/>
        </w:rPr>
        <w:t xml:space="preserve"> and power outputs of renewable devices, assessing environmental impacts and regulatory concerns, and assessing marine hydrokinetic device testing in the field.</w:t>
      </w:r>
    </w:p>
    <w:p w14:paraId="64F03E25" w14:textId="251E3624" w:rsidR="00B72749" w:rsidRDefault="00B72749" w:rsidP="00B72749">
      <w:pPr>
        <w:ind w:firstLine="720"/>
        <w:rPr>
          <w:rFonts w:ascii="Garamond" w:hAnsi="Garamond"/>
        </w:rPr>
      </w:pPr>
      <w:r w:rsidRPr="00B72749">
        <w:rPr>
          <w:rFonts w:ascii="Garamond" w:hAnsi="Garamond"/>
        </w:rPr>
        <w:t xml:space="preserve">Assessing the power available in the Gulf Stream includes oceanographers using Acoustic Doppler Current Profilers (ADCPs) to research the movement of water in the currents. They are attempting to define the western edge of the Gulf </w:t>
      </w:r>
      <w:r w:rsidR="00D41D32" w:rsidRPr="00B72749">
        <w:rPr>
          <w:rFonts w:ascii="Garamond" w:hAnsi="Garamond"/>
        </w:rPr>
        <w:t>Stream and</w:t>
      </w:r>
      <w:r w:rsidRPr="00B72749">
        <w:rPr>
          <w:rFonts w:ascii="Garamond" w:hAnsi="Garamond"/>
        </w:rPr>
        <w:t xml:space="preserve"> are searching for the ideal location for placing an energy-capturing device. The Gulf Stream is a warm water current </w:t>
      </w:r>
      <w:r w:rsidR="00D41D32">
        <w:rPr>
          <w:rFonts w:ascii="Garamond" w:hAnsi="Garamond"/>
        </w:rPr>
        <w:t xml:space="preserve">that </w:t>
      </w:r>
      <w:r w:rsidRPr="00B72749">
        <w:rPr>
          <w:rFonts w:ascii="Garamond" w:hAnsi="Garamond"/>
        </w:rPr>
        <w:t>flows at an average speed of 5 m</w:t>
      </w:r>
      <w:r w:rsidR="00D41D32">
        <w:rPr>
          <w:rFonts w:ascii="Garamond" w:hAnsi="Garamond"/>
        </w:rPr>
        <w:t>iles per hour</w:t>
      </w:r>
      <w:r w:rsidRPr="00B72749">
        <w:rPr>
          <w:rFonts w:ascii="Garamond" w:hAnsi="Garamond"/>
        </w:rPr>
        <w:t>, just 15 miles off the coast of Cape Hatteras and has more power in water movement then all the rivers in the world combined. There is immense potential as an alternative energy source if we can identify the most consistent and economical location.</w:t>
      </w:r>
    </w:p>
    <w:p w14:paraId="03025DE1" w14:textId="750EAFC6" w:rsidR="00B72749" w:rsidRDefault="00B72749" w:rsidP="002809BA">
      <w:pPr>
        <w:ind w:firstLine="720"/>
        <w:rPr>
          <w:rFonts w:ascii="Garamond" w:hAnsi="Garamond"/>
        </w:rPr>
      </w:pPr>
      <w:r w:rsidRPr="00B72749">
        <w:rPr>
          <w:rFonts w:ascii="Garamond" w:hAnsi="Garamond"/>
        </w:rPr>
        <w:t xml:space="preserve">Researchers have also been working on creating </w:t>
      </w:r>
      <w:r w:rsidR="001F2D73">
        <w:rPr>
          <w:rFonts w:ascii="Garamond" w:hAnsi="Garamond"/>
        </w:rPr>
        <w:t xml:space="preserve">magnetic </w:t>
      </w:r>
      <w:r w:rsidRPr="00B72749">
        <w:rPr>
          <w:rFonts w:ascii="Garamond" w:hAnsi="Garamond"/>
        </w:rPr>
        <w:t>gear</w:t>
      </w:r>
      <w:r w:rsidR="001F2D73">
        <w:rPr>
          <w:rFonts w:ascii="Garamond" w:hAnsi="Garamond"/>
        </w:rPr>
        <w:t xml:space="preserve">ing systems, as opposed to mechanical gearing systems, </w:t>
      </w:r>
      <w:r w:rsidRPr="00B72749">
        <w:rPr>
          <w:rFonts w:ascii="Garamond" w:hAnsi="Garamond"/>
        </w:rPr>
        <w:t>that do</w:t>
      </w:r>
      <w:r w:rsidR="002809BA">
        <w:rPr>
          <w:rFonts w:ascii="Garamond" w:hAnsi="Garamond"/>
        </w:rPr>
        <w:t xml:space="preserve"> not</w:t>
      </w:r>
      <w:r w:rsidR="001F2D73">
        <w:rPr>
          <w:rFonts w:ascii="Garamond" w:hAnsi="Garamond"/>
        </w:rPr>
        <w:t xml:space="preserve"> require gears to</w:t>
      </w:r>
      <w:r w:rsidR="002809BA">
        <w:rPr>
          <w:rFonts w:ascii="Garamond" w:hAnsi="Garamond"/>
        </w:rPr>
        <w:t xml:space="preserve"> make contact with one another</w:t>
      </w:r>
      <w:r w:rsidRPr="00B72749">
        <w:rPr>
          <w:rFonts w:ascii="Garamond" w:hAnsi="Garamond"/>
        </w:rPr>
        <w:t xml:space="preserve">. These magnetic gears would reduce maintenance issues and last longer before wearing out. Many of the ocean current alternative energy devices may be deployed at deep depths, and servicing and maintaining them is a significant challenge. These gears will also convert the low rotational speed of renewable energy sources to a high rotational speed needed for power generation. There is also on-going research on </w:t>
      </w:r>
      <w:r w:rsidR="002809BA">
        <w:rPr>
          <w:rFonts w:ascii="Garamond" w:hAnsi="Garamond"/>
        </w:rPr>
        <w:t>ways</w:t>
      </w:r>
      <w:r w:rsidRPr="00B72749">
        <w:rPr>
          <w:rFonts w:ascii="Garamond" w:hAnsi="Garamond"/>
        </w:rPr>
        <w:t xml:space="preserve"> to store electrical current until it is needed. Researchers are working on a compressed-air gas storage device that would take advantage of the pressure gradient</w:t>
      </w:r>
      <w:r w:rsidR="002809BA">
        <w:rPr>
          <w:rFonts w:ascii="Garamond" w:hAnsi="Garamond"/>
        </w:rPr>
        <w:t>. This device would</w:t>
      </w:r>
      <w:r w:rsidRPr="00B72749">
        <w:rPr>
          <w:rFonts w:ascii="Garamond" w:hAnsi="Garamond"/>
        </w:rPr>
        <w:t xml:space="preserve"> store energy as compressed gas under water</w:t>
      </w:r>
      <w:r w:rsidR="002809BA">
        <w:rPr>
          <w:rFonts w:ascii="Garamond" w:hAnsi="Garamond"/>
        </w:rPr>
        <w:t>, which would</w:t>
      </w:r>
      <w:r w:rsidRPr="00B72749">
        <w:rPr>
          <w:rFonts w:ascii="Garamond" w:hAnsi="Garamond"/>
        </w:rPr>
        <w:t xml:space="preserve"> be released from depth</w:t>
      </w:r>
      <w:r w:rsidR="002809BA">
        <w:rPr>
          <w:rFonts w:ascii="Garamond" w:hAnsi="Garamond"/>
        </w:rPr>
        <w:t xml:space="preserve"> and </w:t>
      </w:r>
      <w:r w:rsidRPr="00B72749">
        <w:rPr>
          <w:rFonts w:ascii="Garamond" w:hAnsi="Garamond"/>
        </w:rPr>
        <w:t xml:space="preserve">run through a gas expander with </w:t>
      </w:r>
      <w:r w:rsidR="00D41D32">
        <w:rPr>
          <w:rFonts w:ascii="Garamond" w:hAnsi="Garamond"/>
        </w:rPr>
        <w:t xml:space="preserve">a </w:t>
      </w:r>
      <w:r w:rsidRPr="00B72749">
        <w:rPr>
          <w:rFonts w:ascii="Garamond" w:hAnsi="Garamond"/>
        </w:rPr>
        <w:t>generator to produce energy</w:t>
      </w:r>
      <w:r w:rsidR="002809BA">
        <w:rPr>
          <w:rFonts w:ascii="Garamond" w:hAnsi="Garamond"/>
        </w:rPr>
        <w:t xml:space="preserve"> on demand</w:t>
      </w:r>
      <w:r w:rsidRPr="00B72749">
        <w:rPr>
          <w:rFonts w:ascii="Garamond" w:hAnsi="Garamond"/>
        </w:rPr>
        <w:t>.</w:t>
      </w:r>
    </w:p>
    <w:p w14:paraId="5A9B233B" w14:textId="544A4EF2" w:rsidR="00B72749" w:rsidRDefault="00B72749" w:rsidP="00B72749">
      <w:pPr>
        <w:ind w:firstLine="720"/>
        <w:rPr>
          <w:rFonts w:ascii="Garamond" w:hAnsi="Garamond"/>
        </w:rPr>
      </w:pPr>
      <w:r w:rsidRPr="00B72749">
        <w:rPr>
          <w:rFonts w:ascii="Garamond" w:hAnsi="Garamond"/>
        </w:rPr>
        <w:t>Placing any type of equipment on the seafloor requires significant permitting.</w:t>
      </w:r>
      <w:r w:rsidR="00A10ADC">
        <w:rPr>
          <w:rFonts w:ascii="Garamond" w:hAnsi="Garamond"/>
        </w:rPr>
        <w:t xml:space="preserve"> The NCROEP</w:t>
      </w:r>
      <w:r w:rsidRPr="00B72749">
        <w:rPr>
          <w:rFonts w:ascii="Garamond" w:hAnsi="Garamond"/>
        </w:rPr>
        <w:t xml:space="preserve"> has undertaken creating guidelines to deploying ocean energy equipment in North Carolina. </w:t>
      </w:r>
      <w:r w:rsidR="00A10ADC">
        <w:rPr>
          <w:rFonts w:ascii="Garamond" w:hAnsi="Garamond"/>
        </w:rPr>
        <w:t>The NCROEP</w:t>
      </w:r>
      <w:r w:rsidRPr="00B72749">
        <w:rPr>
          <w:rFonts w:ascii="Garamond" w:hAnsi="Garamond"/>
        </w:rPr>
        <w:t xml:space="preserve"> is also interested in potential environmental impacts from using the ocean as an energy source. Research has identified species that may be impacted by harnessing energy from the ocean. Identifying human users of these areas is also important for success moving forward.</w:t>
      </w:r>
    </w:p>
    <w:p w14:paraId="6CFA686C" w14:textId="6EF26CB9" w:rsidR="00B72749" w:rsidRDefault="00B72749" w:rsidP="00B72749">
      <w:pPr>
        <w:ind w:firstLine="720"/>
        <w:rPr>
          <w:rFonts w:ascii="Garamond" w:hAnsi="Garamond"/>
        </w:rPr>
      </w:pPr>
      <w:r w:rsidRPr="00B72749">
        <w:rPr>
          <w:rFonts w:ascii="Garamond" w:hAnsi="Garamond"/>
        </w:rPr>
        <w:t>There are a number of different devices currently in use to capture ocean current and ocean wave</w:t>
      </w:r>
      <w:r w:rsidR="00E6351F">
        <w:rPr>
          <w:rFonts w:ascii="Garamond" w:hAnsi="Garamond"/>
        </w:rPr>
        <w:t xml:space="preserve"> energy </w:t>
      </w:r>
      <w:r w:rsidRPr="00B72749">
        <w:rPr>
          <w:rFonts w:ascii="Garamond" w:hAnsi="Garamond"/>
        </w:rPr>
        <w:t>in other geographic locations. The point-absorber device</w:t>
      </w:r>
      <w:r w:rsidR="002809BA">
        <w:rPr>
          <w:rFonts w:ascii="Garamond" w:hAnsi="Garamond"/>
        </w:rPr>
        <w:t>, pictured below,</w:t>
      </w:r>
      <w:r w:rsidRPr="00B72749">
        <w:rPr>
          <w:rFonts w:ascii="Garamond" w:hAnsi="Garamond"/>
        </w:rPr>
        <w:t xml:space="preserve"> floats on the surface of the water with an anchoring system to the bottom. As surface waves push the point absorber up, it uses Faraday’s Law to create an electrical current. Another device called the Surge </w:t>
      </w:r>
      <w:r w:rsidRPr="00B72749">
        <w:rPr>
          <w:rFonts w:ascii="Garamond" w:hAnsi="Garamond"/>
        </w:rPr>
        <w:lastRenderedPageBreak/>
        <w:t>WEC</w:t>
      </w:r>
      <w:r w:rsidR="002809BA">
        <w:rPr>
          <w:rFonts w:ascii="Garamond" w:hAnsi="Garamond"/>
        </w:rPr>
        <w:t xml:space="preserve"> </w:t>
      </w:r>
      <w:r w:rsidRPr="00B72749">
        <w:rPr>
          <w:rFonts w:ascii="Garamond" w:hAnsi="Garamond"/>
        </w:rPr>
        <w:t xml:space="preserve">is placed on the bottom in near shore environments. When waves pass </w:t>
      </w:r>
      <w:r w:rsidR="00E6351F" w:rsidRPr="00B72749">
        <w:rPr>
          <w:rFonts w:ascii="Garamond" w:hAnsi="Garamond"/>
        </w:rPr>
        <w:t>over top</w:t>
      </w:r>
      <w:r w:rsidRPr="00B72749">
        <w:rPr>
          <w:rFonts w:ascii="Garamond" w:hAnsi="Garamond"/>
        </w:rPr>
        <w:t xml:space="preserve"> of the </w:t>
      </w:r>
      <w:r w:rsidR="00E6351F" w:rsidRPr="00B72749">
        <w:rPr>
          <w:rFonts w:ascii="Garamond" w:hAnsi="Garamond"/>
        </w:rPr>
        <w:t>device,</w:t>
      </w:r>
      <w:r w:rsidRPr="00B72749">
        <w:rPr>
          <w:rFonts w:ascii="Garamond" w:hAnsi="Garamond"/>
        </w:rPr>
        <w:t xml:space="preserve"> the</w:t>
      </w:r>
      <w:r w:rsidR="00E6351F">
        <w:rPr>
          <w:rFonts w:ascii="Garamond" w:hAnsi="Garamond"/>
        </w:rPr>
        <w:t xml:space="preserve"> paddle moves </w:t>
      </w:r>
      <w:r w:rsidRPr="00B72749">
        <w:rPr>
          <w:rFonts w:ascii="Garamond" w:hAnsi="Garamond"/>
        </w:rPr>
        <w:t xml:space="preserve">back and forth, which can be used to pump hydraulic fluid or spin a generator. </w:t>
      </w:r>
      <w:r w:rsidR="00E01C45">
        <w:rPr>
          <w:rFonts w:ascii="Garamond" w:hAnsi="Garamond"/>
        </w:rPr>
        <w:t>T</w:t>
      </w:r>
      <w:r w:rsidRPr="00B72749">
        <w:rPr>
          <w:rFonts w:ascii="Garamond" w:hAnsi="Garamond"/>
        </w:rPr>
        <w:t>he PowerPoint uploaded with this lesson plan</w:t>
      </w:r>
      <w:r w:rsidR="00E01C45">
        <w:rPr>
          <w:rFonts w:ascii="Garamond" w:hAnsi="Garamond"/>
        </w:rPr>
        <w:t xml:space="preserve"> provides an outline of these devices, in introduction to electricity, and </w:t>
      </w:r>
      <w:r w:rsidR="00E6351F">
        <w:rPr>
          <w:rFonts w:ascii="Garamond" w:hAnsi="Garamond"/>
        </w:rPr>
        <w:t xml:space="preserve">an </w:t>
      </w:r>
      <w:r w:rsidRPr="00B72749">
        <w:rPr>
          <w:rFonts w:ascii="Garamond" w:hAnsi="Garamond"/>
        </w:rPr>
        <w:t xml:space="preserve">overview of the </w:t>
      </w:r>
      <w:r w:rsidR="002809BA">
        <w:rPr>
          <w:rFonts w:ascii="Garamond" w:hAnsi="Garamond"/>
        </w:rPr>
        <w:t>NCROEP</w:t>
      </w:r>
      <w:r w:rsidR="00E6351F">
        <w:rPr>
          <w:rFonts w:ascii="Garamond" w:hAnsi="Garamond"/>
        </w:rPr>
        <w:t xml:space="preserve"> </w:t>
      </w:r>
      <w:r w:rsidRPr="00B72749">
        <w:rPr>
          <w:rFonts w:ascii="Garamond" w:hAnsi="Garamond"/>
        </w:rPr>
        <w:t>is provided in the video link. Many devices use Faraday’s Law to create electrical current from the movement of high-powered magnets through coils of copper wire.</w:t>
      </w:r>
    </w:p>
    <w:p w14:paraId="42242780" w14:textId="77777777" w:rsidR="001A3D19" w:rsidRDefault="001A3D19" w:rsidP="001A3D19">
      <w:pPr>
        <w:rPr>
          <w:rFonts w:ascii="Garamond" w:hAnsi="Garamond"/>
        </w:rPr>
      </w:pPr>
    </w:p>
    <w:p w14:paraId="178CEE8F" w14:textId="258362B7" w:rsidR="00924531" w:rsidRDefault="00924531" w:rsidP="00924531">
      <w:pPr>
        <w:jc w:val="center"/>
        <w:rPr>
          <w:rFonts w:ascii="Garamond" w:hAnsi="Garamond"/>
        </w:rPr>
      </w:pPr>
      <w:r>
        <w:rPr>
          <w:rFonts w:ascii="Garamond" w:hAnsi="Garamond"/>
          <w:noProof/>
        </w:rPr>
        <w:drawing>
          <wp:inline distT="0" distB="0" distL="0" distR="0" wp14:anchorId="3C6ED7C7" wp14:editId="2C343185">
            <wp:extent cx="5071765" cy="3378468"/>
            <wp:effectExtent l="0" t="0" r="0" b="0"/>
            <wp:docPr id="1650806483" name="Picture 1" descr="A white raft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06483" name="Picture 1" descr="A white raft in the wa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97570" cy="3395657"/>
                    </a:xfrm>
                    <a:prstGeom prst="rect">
                      <a:avLst/>
                    </a:prstGeom>
                  </pic:spPr>
                </pic:pic>
              </a:graphicData>
            </a:graphic>
          </wp:inline>
        </w:drawing>
      </w:r>
    </w:p>
    <w:p w14:paraId="68F72384" w14:textId="7D5B21FF" w:rsidR="00924531" w:rsidRDefault="00924531" w:rsidP="00924531">
      <w:pPr>
        <w:rPr>
          <w:rFonts w:ascii="Garamond" w:hAnsi="Garamond"/>
        </w:rPr>
      </w:pPr>
      <w:r>
        <w:rPr>
          <w:rFonts w:ascii="Garamond" w:hAnsi="Garamond"/>
        </w:rPr>
        <w:tab/>
        <w:t>Wave energy conversion device off of Jennette’s Pier.</w:t>
      </w:r>
    </w:p>
    <w:p w14:paraId="3B080E86" w14:textId="77777777" w:rsidR="00924531" w:rsidRDefault="00924531" w:rsidP="001A3D19">
      <w:pPr>
        <w:rPr>
          <w:rFonts w:ascii="Garamond" w:hAnsi="Garamond"/>
        </w:rPr>
      </w:pPr>
    </w:p>
    <w:p w14:paraId="4AC90FBD" w14:textId="15819558" w:rsidR="001558AF" w:rsidRPr="001A3D19" w:rsidRDefault="001A3D19" w:rsidP="001A3D19">
      <w:pPr>
        <w:rPr>
          <w:rFonts w:ascii="Garamond" w:hAnsi="Garamond"/>
          <w:b/>
          <w:bCs/>
        </w:rPr>
      </w:pPr>
      <w:r w:rsidRPr="001A3D19">
        <w:rPr>
          <w:rFonts w:ascii="Garamond" w:hAnsi="Garamond"/>
          <w:b/>
          <w:bCs/>
        </w:rPr>
        <w:t>P</w:t>
      </w:r>
      <w:r w:rsidR="001558AF">
        <w:rPr>
          <w:rFonts w:ascii="Garamond" w:hAnsi="Garamond"/>
          <w:b/>
          <w:bCs/>
        </w:rPr>
        <w:t>ROCEDURE</w:t>
      </w:r>
    </w:p>
    <w:p w14:paraId="662E5716" w14:textId="30CF6B05" w:rsidR="001A3D19" w:rsidRPr="00373601" w:rsidRDefault="001A3D19" w:rsidP="001558AF">
      <w:pPr>
        <w:ind w:left="720"/>
        <w:rPr>
          <w:rFonts w:ascii="Garamond" w:hAnsi="Garamond"/>
          <w:b/>
          <w:bCs/>
        </w:rPr>
      </w:pPr>
      <w:r w:rsidRPr="001A3D19">
        <w:rPr>
          <w:rFonts w:ascii="Garamond" w:hAnsi="Garamond"/>
          <w:b/>
          <w:bCs/>
        </w:rPr>
        <w:t>Engage</w:t>
      </w:r>
      <w:r w:rsidR="00373601">
        <w:rPr>
          <w:rFonts w:ascii="Garamond" w:hAnsi="Garamond"/>
          <w:b/>
          <w:bCs/>
        </w:rPr>
        <w:t>ment</w:t>
      </w:r>
      <w:r w:rsidR="001558AF">
        <w:rPr>
          <w:rFonts w:ascii="Garamond" w:hAnsi="Garamond"/>
          <w:b/>
          <w:bCs/>
        </w:rPr>
        <w:t xml:space="preserve">: </w:t>
      </w:r>
      <w:r w:rsidRPr="001A3D19">
        <w:rPr>
          <w:rFonts w:ascii="Garamond" w:hAnsi="Garamond"/>
        </w:rPr>
        <w:t>Introduction to ocean energy: We live in a society that continues to rely on fossil fuels for majority of our energy needs. Alternative energies are a valuable resource for us to utilize to reduce our reliance on fossil fuels. Who has been in the ocean before? Who has been knocked over by a wave? Would you say that the ocean is powerful? There are scientists working to convert that energy available in the ocean to electrical energy.</w:t>
      </w:r>
    </w:p>
    <w:p w14:paraId="05DDFB81" w14:textId="77777777" w:rsidR="001A3D19" w:rsidRPr="001A3D19" w:rsidRDefault="001A3D19" w:rsidP="001A3D19">
      <w:pPr>
        <w:rPr>
          <w:rFonts w:ascii="Garamond" w:hAnsi="Garamond"/>
        </w:rPr>
      </w:pPr>
    </w:p>
    <w:p w14:paraId="657E1DDA" w14:textId="77777777" w:rsidR="00A10ADC" w:rsidRDefault="001A3D19" w:rsidP="001558AF">
      <w:pPr>
        <w:ind w:left="720"/>
        <w:rPr>
          <w:rFonts w:ascii="Garamond" w:hAnsi="Garamond"/>
        </w:rPr>
      </w:pPr>
      <w:r w:rsidRPr="001A3D19">
        <w:rPr>
          <w:rFonts w:ascii="Garamond" w:hAnsi="Garamond"/>
          <w:b/>
          <w:bCs/>
        </w:rPr>
        <w:t>Explor</w:t>
      </w:r>
      <w:r w:rsidR="00373601">
        <w:rPr>
          <w:rFonts w:ascii="Garamond" w:hAnsi="Garamond"/>
          <w:b/>
          <w:bCs/>
        </w:rPr>
        <w:t>ation</w:t>
      </w:r>
      <w:r w:rsidR="001558AF">
        <w:rPr>
          <w:rFonts w:ascii="Garamond" w:hAnsi="Garamond"/>
          <w:b/>
          <w:bCs/>
        </w:rPr>
        <w:t xml:space="preserve">: </w:t>
      </w:r>
      <w:r w:rsidRPr="001A3D19">
        <w:rPr>
          <w:rFonts w:ascii="Garamond" w:hAnsi="Garamond"/>
        </w:rPr>
        <w:t xml:space="preserve">The </w:t>
      </w:r>
      <w:r w:rsidR="00373601" w:rsidRPr="001A3D19">
        <w:rPr>
          <w:rFonts w:ascii="Garamond" w:hAnsi="Garamond"/>
        </w:rPr>
        <w:t>PowerPoint</w:t>
      </w:r>
      <w:r w:rsidRPr="001A3D19">
        <w:rPr>
          <w:rFonts w:ascii="Garamond" w:hAnsi="Garamond"/>
        </w:rPr>
        <w:t xml:space="preserve"> provided outlines the benefits of alternative energies, the </w:t>
      </w:r>
      <w:r w:rsidR="00E6351F">
        <w:rPr>
          <w:rFonts w:ascii="Garamond" w:hAnsi="Garamond"/>
        </w:rPr>
        <w:t>North Carolina Renewable Ocean Energy Program, and</w:t>
      </w:r>
      <w:r w:rsidRPr="001A3D19">
        <w:rPr>
          <w:rFonts w:ascii="Garamond" w:hAnsi="Garamond"/>
        </w:rPr>
        <w:t xml:space="preserve"> examples of ocean energy devices currently being tested.</w:t>
      </w:r>
    </w:p>
    <w:p w14:paraId="2BBA75D2" w14:textId="77777777" w:rsidR="00A10ADC" w:rsidRDefault="00A10ADC" w:rsidP="001558AF">
      <w:pPr>
        <w:ind w:left="720"/>
        <w:rPr>
          <w:rFonts w:ascii="Garamond" w:hAnsi="Garamond"/>
        </w:rPr>
      </w:pPr>
    </w:p>
    <w:p w14:paraId="65D2E2C6" w14:textId="324C147B" w:rsidR="001A3D19" w:rsidRPr="001558AF" w:rsidRDefault="009A59F0" w:rsidP="001558AF">
      <w:pPr>
        <w:ind w:left="720"/>
        <w:rPr>
          <w:rFonts w:ascii="Garamond" w:hAnsi="Garamond"/>
          <w:b/>
          <w:bCs/>
        </w:rPr>
      </w:pPr>
      <w:r>
        <w:rPr>
          <w:rFonts w:ascii="Garamond" w:hAnsi="Garamond"/>
        </w:rPr>
        <w:t>Video:</w:t>
      </w:r>
      <w:r w:rsidR="002809BA" w:rsidRPr="002809BA">
        <w:t xml:space="preserve"> </w:t>
      </w:r>
      <w:r w:rsidR="002809BA" w:rsidRPr="002809BA">
        <w:rPr>
          <w:rFonts w:ascii="Garamond" w:hAnsi="Garamond"/>
        </w:rPr>
        <w:t>https://www.youtube.com/watch?v=xD-aqPkV94U</w:t>
      </w:r>
      <w:r w:rsidR="001A3D19" w:rsidRPr="001A3D19">
        <w:rPr>
          <w:rFonts w:ascii="Garamond" w:hAnsi="Garamond"/>
        </w:rPr>
        <w:t>, explains</w:t>
      </w:r>
      <w:r w:rsidR="002809BA">
        <w:rPr>
          <w:rFonts w:ascii="Garamond" w:hAnsi="Garamond"/>
        </w:rPr>
        <w:t xml:space="preserve"> options for harnessing the power of the Gulf Stream </w:t>
      </w:r>
      <w:r w:rsidR="001A3D19" w:rsidRPr="001A3D19">
        <w:rPr>
          <w:rFonts w:ascii="Garamond" w:hAnsi="Garamond"/>
        </w:rPr>
        <w:t>lead by CSI</w:t>
      </w:r>
      <w:r w:rsidR="002809BA">
        <w:rPr>
          <w:rFonts w:ascii="Garamond" w:hAnsi="Garamond"/>
        </w:rPr>
        <w:t xml:space="preserve"> and the NCROEP</w:t>
      </w:r>
      <w:r w:rsidR="001A3D19" w:rsidRPr="001A3D19">
        <w:rPr>
          <w:rFonts w:ascii="Garamond" w:hAnsi="Garamond"/>
        </w:rPr>
        <w:t>.</w:t>
      </w:r>
    </w:p>
    <w:p w14:paraId="4B735AB7" w14:textId="77777777" w:rsidR="001A3D19" w:rsidRPr="001A3D19" w:rsidRDefault="001A3D19" w:rsidP="001A3D19">
      <w:pPr>
        <w:rPr>
          <w:rFonts w:ascii="Garamond" w:hAnsi="Garamond"/>
        </w:rPr>
      </w:pPr>
    </w:p>
    <w:p w14:paraId="29DB62AD" w14:textId="57FCE73A" w:rsidR="009A59F0" w:rsidRPr="001558AF" w:rsidRDefault="001A3D19" w:rsidP="001558AF">
      <w:pPr>
        <w:ind w:left="720"/>
        <w:rPr>
          <w:rFonts w:ascii="Garamond" w:hAnsi="Garamond"/>
          <w:b/>
          <w:bCs/>
        </w:rPr>
      </w:pPr>
      <w:r w:rsidRPr="001A3D19">
        <w:rPr>
          <w:rFonts w:ascii="Garamond" w:hAnsi="Garamond"/>
          <w:b/>
          <w:bCs/>
        </w:rPr>
        <w:t>Elaborat</w:t>
      </w:r>
      <w:r w:rsidR="00373601">
        <w:rPr>
          <w:rFonts w:ascii="Garamond" w:hAnsi="Garamond"/>
          <w:b/>
          <w:bCs/>
        </w:rPr>
        <w:t>ion</w:t>
      </w:r>
      <w:r w:rsidR="001558AF">
        <w:rPr>
          <w:rFonts w:ascii="Garamond" w:hAnsi="Garamond"/>
          <w:b/>
          <w:bCs/>
        </w:rPr>
        <w:t xml:space="preserve">: </w:t>
      </w:r>
      <w:r w:rsidRPr="001A3D19">
        <w:rPr>
          <w:rFonts w:ascii="Garamond" w:hAnsi="Garamond"/>
        </w:rPr>
        <w:t>Build a Basic Shake Generator – this displays the concept of Faradays Law and is used in the technology of ocean energy devices.</w:t>
      </w:r>
    </w:p>
    <w:p w14:paraId="650A4CF3" w14:textId="77777777" w:rsidR="009A59F0" w:rsidRDefault="009A59F0" w:rsidP="009A59F0">
      <w:pPr>
        <w:rPr>
          <w:rFonts w:ascii="Garamond" w:hAnsi="Garamond"/>
        </w:rPr>
      </w:pPr>
    </w:p>
    <w:p w14:paraId="3C4FFC0E" w14:textId="75A497D8" w:rsidR="009A59F0" w:rsidRDefault="001A3D19" w:rsidP="009A59F0">
      <w:pPr>
        <w:ind w:firstLine="720"/>
        <w:rPr>
          <w:rFonts w:ascii="Garamond" w:hAnsi="Garamond"/>
        </w:rPr>
      </w:pPr>
      <w:r w:rsidRPr="001A3D19">
        <w:rPr>
          <w:rFonts w:ascii="Garamond" w:hAnsi="Garamond"/>
        </w:rPr>
        <w:t xml:space="preserve">1. Coil 500 – 1000 turns of </w:t>
      </w:r>
      <w:r w:rsidR="00A10ADC">
        <w:rPr>
          <w:rFonts w:ascii="Garamond" w:hAnsi="Garamond"/>
        </w:rPr>
        <w:t xml:space="preserve">copper </w:t>
      </w:r>
      <w:r w:rsidRPr="001A3D19">
        <w:rPr>
          <w:rFonts w:ascii="Garamond" w:hAnsi="Garamond"/>
        </w:rPr>
        <w:t>wire around a film canister</w:t>
      </w:r>
    </w:p>
    <w:p w14:paraId="292589E8" w14:textId="50EAD350" w:rsidR="009A59F0" w:rsidRDefault="001A3D19" w:rsidP="009A59F0">
      <w:pPr>
        <w:ind w:firstLine="720"/>
        <w:rPr>
          <w:rFonts w:ascii="Garamond" w:hAnsi="Garamond"/>
        </w:rPr>
      </w:pPr>
      <w:r w:rsidRPr="001A3D19">
        <w:rPr>
          <w:rFonts w:ascii="Garamond" w:hAnsi="Garamond"/>
        </w:rPr>
        <w:t xml:space="preserve">2. </w:t>
      </w:r>
      <w:r w:rsidR="002809BA">
        <w:rPr>
          <w:rFonts w:ascii="Garamond" w:hAnsi="Garamond"/>
        </w:rPr>
        <w:t>L</w:t>
      </w:r>
      <w:r w:rsidRPr="001A3D19">
        <w:rPr>
          <w:rFonts w:ascii="Garamond" w:hAnsi="Garamond"/>
        </w:rPr>
        <w:t xml:space="preserve">eave 6 inches of wire free on both ends (before </w:t>
      </w:r>
      <w:r w:rsidR="002809BA">
        <w:rPr>
          <w:rFonts w:ascii="Garamond" w:hAnsi="Garamond"/>
        </w:rPr>
        <w:t>and after wrap</w:t>
      </w:r>
      <w:r w:rsidRPr="001A3D19">
        <w:rPr>
          <w:rFonts w:ascii="Garamond" w:hAnsi="Garamond"/>
        </w:rPr>
        <w:t>)</w:t>
      </w:r>
    </w:p>
    <w:p w14:paraId="3EE4B9EE" w14:textId="69A51852" w:rsidR="009A59F0" w:rsidRDefault="001A3D19" w:rsidP="009A59F0">
      <w:pPr>
        <w:ind w:firstLine="720"/>
        <w:rPr>
          <w:rFonts w:ascii="Garamond" w:hAnsi="Garamond"/>
        </w:rPr>
      </w:pPr>
      <w:r w:rsidRPr="001A3D19">
        <w:rPr>
          <w:rFonts w:ascii="Garamond" w:hAnsi="Garamond"/>
        </w:rPr>
        <w:lastRenderedPageBreak/>
        <w:t xml:space="preserve">3. </w:t>
      </w:r>
      <w:r w:rsidR="002809BA">
        <w:rPr>
          <w:rFonts w:ascii="Garamond" w:hAnsi="Garamond"/>
        </w:rPr>
        <w:t>Strip</w:t>
      </w:r>
      <w:r w:rsidRPr="001A3D19">
        <w:rPr>
          <w:rFonts w:ascii="Garamond" w:hAnsi="Garamond"/>
        </w:rPr>
        <w:t xml:space="preserve"> insulation off wire ends to make a clean connection</w:t>
      </w:r>
    </w:p>
    <w:p w14:paraId="5276DFDF" w14:textId="77777777" w:rsidR="009A59F0" w:rsidRDefault="001A3D19" w:rsidP="009A59F0">
      <w:pPr>
        <w:ind w:firstLine="720"/>
        <w:rPr>
          <w:rFonts w:ascii="Garamond" w:hAnsi="Garamond"/>
        </w:rPr>
      </w:pPr>
      <w:r w:rsidRPr="001A3D19">
        <w:rPr>
          <w:rFonts w:ascii="Garamond" w:hAnsi="Garamond"/>
        </w:rPr>
        <w:t>4. Connect to very small LED light or voltmeter</w:t>
      </w:r>
    </w:p>
    <w:p w14:paraId="1E4A4ABC" w14:textId="77777777" w:rsidR="009A59F0" w:rsidRDefault="001A3D19" w:rsidP="009A59F0">
      <w:pPr>
        <w:ind w:firstLine="720"/>
        <w:rPr>
          <w:rFonts w:ascii="Garamond" w:hAnsi="Garamond"/>
        </w:rPr>
      </w:pPr>
      <w:r w:rsidRPr="001A3D19">
        <w:rPr>
          <w:rFonts w:ascii="Garamond" w:hAnsi="Garamond"/>
        </w:rPr>
        <w:t>5. Place a powerful magnet inside canister and close canister.</w:t>
      </w:r>
    </w:p>
    <w:p w14:paraId="77DC696A" w14:textId="3E56AD7C" w:rsidR="001A3D19" w:rsidRPr="001A3D19" w:rsidRDefault="001A3D19" w:rsidP="009A59F0">
      <w:pPr>
        <w:ind w:firstLine="720"/>
        <w:rPr>
          <w:rFonts w:ascii="Garamond" w:hAnsi="Garamond"/>
        </w:rPr>
      </w:pPr>
      <w:r w:rsidRPr="001A3D19">
        <w:rPr>
          <w:rFonts w:ascii="Garamond" w:hAnsi="Garamond"/>
        </w:rPr>
        <w:t>6. Shake magnet back and forth – this should create a voltage</w:t>
      </w:r>
    </w:p>
    <w:p w14:paraId="7F7B7AF5" w14:textId="77777777" w:rsidR="001A3D19" w:rsidRPr="001A3D19" w:rsidRDefault="001A3D19" w:rsidP="001A3D19">
      <w:pPr>
        <w:rPr>
          <w:rFonts w:ascii="Garamond" w:hAnsi="Garamond"/>
        </w:rPr>
      </w:pPr>
    </w:p>
    <w:p w14:paraId="4D0B9A5E" w14:textId="77777777" w:rsidR="008740B1" w:rsidRDefault="001A3D19" w:rsidP="008740B1">
      <w:pPr>
        <w:ind w:firstLine="720"/>
        <w:rPr>
          <w:rFonts w:ascii="Garamond" w:hAnsi="Garamond"/>
        </w:rPr>
      </w:pPr>
      <w:r w:rsidRPr="001A3D19">
        <w:rPr>
          <w:rFonts w:ascii="Garamond" w:hAnsi="Garamond"/>
        </w:rPr>
        <w:t xml:space="preserve">For more detailed instructions </w:t>
      </w:r>
      <w:r w:rsidR="008740B1" w:rsidRPr="001A3D19">
        <w:rPr>
          <w:rFonts w:ascii="Garamond" w:hAnsi="Garamond"/>
        </w:rPr>
        <w:t>visit:</w:t>
      </w:r>
      <w:r w:rsidRPr="001A3D19">
        <w:rPr>
          <w:rFonts w:ascii="Garamond" w:hAnsi="Garamond"/>
        </w:rPr>
        <w:t xml:space="preserve"> </w:t>
      </w:r>
    </w:p>
    <w:p w14:paraId="59B23145" w14:textId="3AC90683" w:rsidR="001A3D19" w:rsidRDefault="008740B1" w:rsidP="008740B1">
      <w:pPr>
        <w:ind w:left="720" w:firstLine="720"/>
        <w:rPr>
          <w:rFonts w:ascii="Garamond" w:hAnsi="Garamond"/>
        </w:rPr>
      </w:pPr>
      <w:hyperlink r:id="rId9" w:history="1">
        <w:r w:rsidRPr="006B7017">
          <w:rPr>
            <w:rStyle w:val="Hyperlink"/>
            <w:rFonts w:ascii="Garamond" w:hAnsi="Garamond"/>
          </w:rPr>
          <w:t>https://www.instructables.com/Shake-A-Can-Generator/</w:t>
        </w:r>
      </w:hyperlink>
      <w:r>
        <w:rPr>
          <w:rFonts w:ascii="Garamond" w:hAnsi="Garamond"/>
        </w:rPr>
        <w:t xml:space="preserve"> </w:t>
      </w:r>
    </w:p>
    <w:p w14:paraId="35746C60" w14:textId="77777777" w:rsidR="008740B1" w:rsidRPr="001A3D19" w:rsidRDefault="008740B1" w:rsidP="008740B1">
      <w:pPr>
        <w:ind w:left="720" w:firstLine="720"/>
        <w:rPr>
          <w:rFonts w:ascii="Garamond" w:hAnsi="Garamond"/>
        </w:rPr>
      </w:pPr>
    </w:p>
    <w:p w14:paraId="6DD25672" w14:textId="6D50419E" w:rsidR="001A3D19" w:rsidRPr="001A3D19" w:rsidRDefault="001A3D19" w:rsidP="001A3D19">
      <w:pPr>
        <w:rPr>
          <w:rFonts w:ascii="Garamond" w:hAnsi="Garamond"/>
          <w:b/>
          <w:bCs/>
        </w:rPr>
      </w:pPr>
      <w:r w:rsidRPr="001A3D19">
        <w:rPr>
          <w:rFonts w:ascii="Garamond" w:hAnsi="Garamond"/>
          <w:b/>
          <w:bCs/>
        </w:rPr>
        <w:t>E</w:t>
      </w:r>
      <w:r w:rsidR="001558AF">
        <w:rPr>
          <w:rFonts w:ascii="Garamond" w:hAnsi="Garamond"/>
          <w:b/>
          <w:bCs/>
        </w:rPr>
        <w:t>VALUATION</w:t>
      </w:r>
    </w:p>
    <w:p w14:paraId="088ECA0E" w14:textId="56CD0457" w:rsidR="001A3D19" w:rsidRPr="001A3D19" w:rsidRDefault="001A3D19" w:rsidP="001558AF">
      <w:pPr>
        <w:ind w:firstLine="720"/>
        <w:rPr>
          <w:rFonts w:ascii="Garamond" w:hAnsi="Garamond"/>
        </w:rPr>
      </w:pPr>
      <w:r w:rsidRPr="001A3D19">
        <w:rPr>
          <w:rFonts w:ascii="Garamond" w:hAnsi="Garamond"/>
        </w:rPr>
        <w:t>In the classroom a basic evaluation of how well each generator works would provide insight into how well they follow directions and understand the principals used to create an electrical current. Student evaluation at</w:t>
      </w:r>
      <w:r w:rsidR="009A59F0">
        <w:rPr>
          <w:rFonts w:ascii="Garamond" w:hAnsi="Garamond"/>
        </w:rPr>
        <w:t xml:space="preserve"> </w:t>
      </w:r>
      <w:r w:rsidRPr="001A3D19">
        <w:rPr>
          <w:rFonts w:ascii="Garamond" w:hAnsi="Garamond"/>
        </w:rPr>
        <w:t xml:space="preserve">CSI will be done by monitoring the amount of voltage created by each of the ocean energy devices. To engineer a working ocean energy device, students will have to understand the dynamics of waves, Faraday’s </w:t>
      </w:r>
      <w:r w:rsidR="002809BA">
        <w:rPr>
          <w:rFonts w:ascii="Garamond" w:hAnsi="Garamond"/>
        </w:rPr>
        <w:t>Law</w:t>
      </w:r>
      <w:r w:rsidR="009A59F0" w:rsidRPr="001A3D19">
        <w:rPr>
          <w:rFonts w:ascii="Garamond" w:hAnsi="Garamond"/>
        </w:rPr>
        <w:t>,</w:t>
      </w:r>
      <w:r w:rsidRPr="001A3D19">
        <w:rPr>
          <w:rFonts w:ascii="Garamond" w:hAnsi="Garamond"/>
        </w:rPr>
        <w:t xml:space="preserve"> and some engineering principles.</w:t>
      </w:r>
      <w:r w:rsidR="007A0DC0">
        <w:rPr>
          <w:rFonts w:ascii="Garamond" w:hAnsi="Garamond"/>
        </w:rPr>
        <w:t xml:space="preserve"> </w:t>
      </w:r>
      <w:r w:rsidR="007A0DC0" w:rsidRPr="001A3D19">
        <w:rPr>
          <w:rFonts w:ascii="Garamond" w:hAnsi="Garamond"/>
        </w:rPr>
        <w:t>The discussion questions below can be used to start a discussion in</w:t>
      </w:r>
      <w:r w:rsidR="007A0DC0">
        <w:rPr>
          <w:rFonts w:ascii="Garamond" w:hAnsi="Garamond"/>
        </w:rPr>
        <w:t xml:space="preserve"> </w:t>
      </w:r>
      <w:r w:rsidR="007A0DC0" w:rsidRPr="001A3D19">
        <w:rPr>
          <w:rFonts w:ascii="Garamond" w:hAnsi="Garamond"/>
        </w:rPr>
        <w:t>class.</w:t>
      </w:r>
    </w:p>
    <w:p w14:paraId="078B6059" w14:textId="1F9C0C32" w:rsidR="001A3D19" w:rsidRDefault="001A3D19" w:rsidP="001A3D19">
      <w:pPr>
        <w:rPr>
          <w:rFonts w:ascii="Garamond" w:hAnsi="Garamond"/>
          <w:b/>
          <w:bCs/>
        </w:rPr>
      </w:pPr>
      <w:r w:rsidRPr="001A3D19">
        <w:rPr>
          <w:rFonts w:ascii="Garamond" w:hAnsi="Garamond"/>
        </w:rPr>
        <w:br w:type="page"/>
      </w:r>
      <w:r w:rsidRPr="001A3D19">
        <w:rPr>
          <w:rFonts w:ascii="Garamond" w:hAnsi="Garamond"/>
          <w:b/>
          <w:bCs/>
        </w:rPr>
        <w:lastRenderedPageBreak/>
        <w:t>D</w:t>
      </w:r>
      <w:r w:rsidR="001558AF">
        <w:rPr>
          <w:rFonts w:ascii="Garamond" w:hAnsi="Garamond"/>
          <w:b/>
          <w:bCs/>
        </w:rPr>
        <w:t>ISCUSSION</w:t>
      </w:r>
    </w:p>
    <w:p w14:paraId="4C663B10" w14:textId="77777777" w:rsidR="001A3D19" w:rsidRPr="001A3D19" w:rsidRDefault="001A3D19" w:rsidP="001A3D19">
      <w:pPr>
        <w:rPr>
          <w:rFonts w:ascii="Garamond" w:hAnsi="Garamond"/>
          <w:b/>
          <w:bCs/>
        </w:rPr>
      </w:pPr>
    </w:p>
    <w:p w14:paraId="45D9C1C1" w14:textId="504A2405" w:rsidR="001A3D19" w:rsidRDefault="001A3D19" w:rsidP="001A3D19">
      <w:pPr>
        <w:pStyle w:val="ListParagraph"/>
        <w:numPr>
          <w:ilvl w:val="0"/>
          <w:numId w:val="3"/>
        </w:numPr>
        <w:rPr>
          <w:rFonts w:ascii="Garamond" w:hAnsi="Garamond"/>
        </w:rPr>
      </w:pPr>
      <w:r w:rsidRPr="001A3D19">
        <w:rPr>
          <w:rFonts w:ascii="Garamond" w:hAnsi="Garamond"/>
        </w:rPr>
        <w:t>Explain how the movement of water can be turned into electricity</w:t>
      </w:r>
      <w:r>
        <w:rPr>
          <w:rFonts w:ascii="Garamond" w:hAnsi="Garamond"/>
        </w:rPr>
        <w:t>?</w:t>
      </w:r>
    </w:p>
    <w:p w14:paraId="17BEEA63" w14:textId="77777777" w:rsidR="001A3D19" w:rsidRDefault="001A3D19" w:rsidP="001A3D19">
      <w:pPr>
        <w:rPr>
          <w:rFonts w:ascii="Garamond" w:hAnsi="Garamond"/>
        </w:rPr>
      </w:pPr>
    </w:p>
    <w:p w14:paraId="419A3042" w14:textId="77777777" w:rsidR="001A3D19" w:rsidRDefault="001A3D19" w:rsidP="001A3D19">
      <w:pPr>
        <w:rPr>
          <w:rFonts w:ascii="Garamond" w:hAnsi="Garamond"/>
        </w:rPr>
      </w:pPr>
    </w:p>
    <w:p w14:paraId="2B7A2F1C" w14:textId="77777777" w:rsidR="001A3D19" w:rsidRDefault="001A3D19" w:rsidP="001A3D19">
      <w:pPr>
        <w:rPr>
          <w:rFonts w:ascii="Garamond" w:hAnsi="Garamond"/>
        </w:rPr>
      </w:pPr>
    </w:p>
    <w:p w14:paraId="789DCC5F" w14:textId="77777777" w:rsidR="001A3D19" w:rsidRPr="001A3D19" w:rsidRDefault="001A3D19" w:rsidP="001A3D19">
      <w:pPr>
        <w:rPr>
          <w:rFonts w:ascii="Garamond" w:hAnsi="Garamond"/>
        </w:rPr>
      </w:pPr>
    </w:p>
    <w:p w14:paraId="24696519" w14:textId="0D3F0A2F" w:rsidR="001A3D19" w:rsidRPr="001A3D19" w:rsidRDefault="001A3D19" w:rsidP="001A3D19">
      <w:pPr>
        <w:pStyle w:val="ListParagraph"/>
        <w:numPr>
          <w:ilvl w:val="0"/>
          <w:numId w:val="3"/>
        </w:numPr>
        <w:rPr>
          <w:rFonts w:ascii="Garamond" w:hAnsi="Garamond"/>
        </w:rPr>
      </w:pPr>
      <w:r w:rsidRPr="001A3D19">
        <w:rPr>
          <w:rFonts w:ascii="Garamond" w:hAnsi="Garamond"/>
        </w:rPr>
        <w:t>Some water current turbines look a lot like wind turbines. Why do current turbines spin at slow water speeds but wind turbines need a minimum of a few miles per hour of wind to spin?</w:t>
      </w:r>
    </w:p>
    <w:p w14:paraId="67003004" w14:textId="77777777" w:rsidR="001A3D19" w:rsidRDefault="001A3D19" w:rsidP="001A3D19">
      <w:pPr>
        <w:rPr>
          <w:rFonts w:ascii="Garamond" w:hAnsi="Garamond"/>
        </w:rPr>
      </w:pPr>
    </w:p>
    <w:p w14:paraId="51F82190" w14:textId="77777777" w:rsidR="001A3D19" w:rsidRDefault="001A3D19" w:rsidP="001A3D19">
      <w:pPr>
        <w:rPr>
          <w:rFonts w:ascii="Garamond" w:hAnsi="Garamond"/>
        </w:rPr>
      </w:pPr>
    </w:p>
    <w:p w14:paraId="5D726CBF" w14:textId="77777777" w:rsidR="001A3D19" w:rsidRDefault="001A3D19" w:rsidP="001A3D19">
      <w:pPr>
        <w:rPr>
          <w:rFonts w:ascii="Garamond" w:hAnsi="Garamond"/>
        </w:rPr>
      </w:pPr>
    </w:p>
    <w:p w14:paraId="3D3D12AB" w14:textId="77777777" w:rsidR="001A3D19" w:rsidRPr="001A3D19" w:rsidRDefault="001A3D19" w:rsidP="001A3D19">
      <w:pPr>
        <w:rPr>
          <w:rFonts w:ascii="Garamond" w:hAnsi="Garamond"/>
        </w:rPr>
      </w:pPr>
    </w:p>
    <w:p w14:paraId="6AAC87A1" w14:textId="17E8EF77" w:rsidR="001A3D19" w:rsidRPr="001A3D19" w:rsidRDefault="001A3D19" w:rsidP="001A3D19">
      <w:pPr>
        <w:pStyle w:val="ListParagraph"/>
        <w:numPr>
          <w:ilvl w:val="0"/>
          <w:numId w:val="3"/>
        </w:numPr>
        <w:rPr>
          <w:rFonts w:ascii="Garamond" w:hAnsi="Garamond"/>
        </w:rPr>
      </w:pPr>
      <w:r w:rsidRPr="001A3D19">
        <w:rPr>
          <w:rFonts w:ascii="Garamond" w:hAnsi="Garamond"/>
        </w:rPr>
        <w:t xml:space="preserve">What is Faraday’s </w:t>
      </w:r>
      <w:r w:rsidR="002809BA">
        <w:rPr>
          <w:rFonts w:ascii="Garamond" w:hAnsi="Garamond"/>
        </w:rPr>
        <w:t>Law</w:t>
      </w:r>
      <w:r w:rsidRPr="001A3D19">
        <w:rPr>
          <w:rFonts w:ascii="Garamond" w:hAnsi="Garamond"/>
        </w:rPr>
        <w:t>?</w:t>
      </w:r>
    </w:p>
    <w:p w14:paraId="483EFBF4" w14:textId="77777777" w:rsidR="001A3D19" w:rsidRDefault="001A3D19" w:rsidP="001A3D19">
      <w:pPr>
        <w:rPr>
          <w:rFonts w:ascii="Garamond" w:hAnsi="Garamond"/>
        </w:rPr>
      </w:pPr>
    </w:p>
    <w:p w14:paraId="2CA6C002" w14:textId="77777777" w:rsidR="001A3D19" w:rsidRDefault="001A3D19" w:rsidP="001A3D19">
      <w:pPr>
        <w:rPr>
          <w:rFonts w:ascii="Garamond" w:hAnsi="Garamond"/>
        </w:rPr>
      </w:pPr>
    </w:p>
    <w:p w14:paraId="4CBE8B69" w14:textId="77777777" w:rsidR="001A3D19" w:rsidRDefault="001A3D19" w:rsidP="001A3D19">
      <w:pPr>
        <w:rPr>
          <w:rFonts w:ascii="Garamond" w:hAnsi="Garamond"/>
        </w:rPr>
      </w:pPr>
    </w:p>
    <w:p w14:paraId="11C594AC" w14:textId="77777777" w:rsidR="001A3D19" w:rsidRPr="001A3D19" w:rsidRDefault="001A3D19" w:rsidP="001A3D19">
      <w:pPr>
        <w:rPr>
          <w:rFonts w:ascii="Garamond" w:hAnsi="Garamond"/>
        </w:rPr>
      </w:pPr>
    </w:p>
    <w:p w14:paraId="472330A8" w14:textId="1BD15C67" w:rsidR="001A3D19" w:rsidRPr="001A3D19" w:rsidRDefault="001A3D19" w:rsidP="001A3D19">
      <w:pPr>
        <w:pStyle w:val="ListParagraph"/>
        <w:numPr>
          <w:ilvl w:val="0"/>
          <w:numId w:val="3"/>
        </w:numPr>
        <w:rPr>
          <w:rFonts w:ascii="Garamond" w:hAnsi="Garamond"/>
        </w:rPr>
      </w:pPr>
      <w:r w:rsidRPr="001A3D19">
        <w:rPr>
          <w:rFonts w:ascii="Garamond" w:hAnsi="Garamond"/>
        </w:rPr>
        <w:t>What are some challenges with using alternative energies?</w:t>
      </w:r>
    </w:p>
    <w:p w14:paraId="55DD09E4" w14:textId="77777777" w:rsidR="001A3D19" w:rsidRDefault="001A3D19" w:rsidP="001A3D19">
      <w:pPr>
        <w:rPr>
          <w:rFonts w:ascii="Garamond" w:hAnsi="Garamond"/>
        </w:rPr>
      </w:pPr>
    </w:p>
    <w:p w14:paraId="735D734B" w14:textId="77777777" w:rsidR="001A3D19" w:rsidRDefault="001A3D19" w:rsidP="001A3D19">
      <w:pPr>
        <w:rPr>
          <w:rFonts w:ascii="Garamond" w:hAnsi="Garamond"/>
        </w:rPr>
      </w:pPr>
    </w:p>
    <w:p w14:paraId="66D11488" w14:textId="77777777" w:rsidR="001A3D19" w:rsidRDefault="001A3D19" w:rsidP="001A3D19">
      <w:pPr>
        <w:rPr>
          <w:rFonts w:ascii="Garamond" w:hAnsi="Garamond"/>
        </w:rPr>
      </w:pPr>
    </w:p>
    <w:p w14:paraId="6BE01F8A" w14:textId="77777777" w:rsidR="001A3D19" w:rsidRPr="001A3D19" w:rsidRDefault="001A3D19" w:rsidP="001A3D19">
      <w:pPr>
        <w:rPr>
          <w:rFonts w:ascii="Garamond" w:hAnsi="Garamond"/>
        </w:rPr>
      </w:pPr>
    </w:p>
    <w:p w14:paraId="18E42B6A" w14:textId="1DB19DEA" w:rsidR="001A3D19" w:rsidRPr="001A3D19" w:rsidRDefault="001A3D19" w:rsidP="001A3D19">
      <w:pPr>
        <w:pStyle w:val="ListParagraph"/>
        <w:numPr>
          <w:ilvl w:val="0"/>
          <w:numId w:val="3"/>
        </w:numPr>
        <w:rPr>
          <w:rFonts w:ascii="Garamond" w:hAnsi="Garamond"/>
        </w:rPr>
      </w:pPr>
      <w:r w:rsidRPr="001A3D19">
        <w:rPr>
          <w:rFonts w:ascii="Garamond" w:hAnsi="Garamond"/>
        </w:rPr>
        <w:t xml:space="preserve">What </w:t>
      </w:r>
      <w:proofErr w:type="gramStart"/>
      <w:r w:rsidR="002809BA">
        <w:rPr>
          <w:rFonts w:ascii="Garamond" w:hAnsi="Garamond"/>
        </w:rPr>
        <w:t>are</w:t>
      </w:r>
      <w:proofErr w:type="gramEnd"/>
      <w:r w:rsidR="002809BA">
        <w:rPr>
          <w:rFonts w:ascii="Garamond" w:hAnsi="Garamond"/>
        </w:rPr>
        <w:t xml:space="preserve"> </w:t>
      </w:r>
      <w:r w:rsidR="009A59F0">
        <w:rPr>
          <w:rFonts w:ascii="Garamond" w:hAnsi="Garamond"/>
        </w:rPr>
        <w:t>CSI and NCROEP</w:t>
      </w:r>
      <w:r w:rsidRPr="001A3D19">
        <w:rPr>
          <w:rFonts w:ascii="Garamond" w:hAnsi="Garamond"/>
        </w:rPr>
        <w:t xml:space="preserve"> doing to overcome these challenges?</w:t>
      </w:r>
    </w:p>
    <w:p w14:paraId="694169C0" w14:textId="77777777" w:rsidR="001A3D19" w:rsidRDefault="001A3D19" w:rsidP="001A3D19">
      <w:pPr>
        <w:rPr>
          <w:rFonts w:ascii="Garamond" w:hAnsi="Garamond"/>
        </w:rPr>
      </w:pPr>
    </w:p>
    <w:p w14:paraId="2EBC8B4F" w14:textId="77777777" w:rsidR="001A3D19" w:rsidRDefault="001A3D19" w:rsidP="001A3D19">
      <w:pPr>
        <w:rPr>
          <w:rFonts w:ascii="Garamond" w:hAnsi="Garamond"/>
        </w:rPr>
      </w:pPr>
    </w:p>
    <w:p w14:paraId="3C8775B8" w14:textId="77777777" w:rsidR="001A3D19" w:rsidRDefault="001A3D19" w:rsidP="001A3D19">
      <w:pPr>
        <w:rPr>
          <w:rFonts w:ascii="Garamond" w:hAnsi="Garamond"/>
        </w:rPr>
      </w:pPr>
    </w:p>
    <w:p w14:paraId="35046846" w14:textId="77777777" w:rsidR="001A3D19" w:rsidRPr="001A3D19" w:rsidRDefault="001A3D19" w:rsidP="001A3D19">
      <w:pPr>
        <w:rPr>
          <w:rFonts w:ascii="Garamond" w:hAnsi="Garamond"/>
        </w:rPr>
      </w:pPr>
    </w:p>
    <w:p w14:paraId="02DE75A0" w14:textId="5D18FD1B" w:rsidR="001A3D19" w:rsidRPr="001A3D19" w:rsidRDefault="001A3D19" w:rsidP="001A3D19">
      <w:pPr>
        <w:pStyle w:val="ListParagraph"/>
        <w:numPr>
          <w:ilvl w:val="0"/>
          <w:numId w:val="3"/>
        </w:numPr>
        <w:rPr>
          <w:rFonts w:ascii="Garamond" w:hAnsi="Garamond"/>
        </w:rPr>
      </w:pPr>
      <w:r w:rsidRPr="001A3D19">
        <w:rPr>
          <w:rFonts w:ascii="Garamond" w:hAnsi="Garamond"/>
        </w:rPr>
        <w:t>Do you think the Gulf Stream is a good source of energy? Why/why not?</w:t>
      </w:r>
    </w:p>
    <w:p w14:paraId="379C0D65" w14:textId="4710DE3C" w:rsidR="001558AF" w:rsidRDefault="001558AF">
      <w:pPr>
        <w:rPr>
          <w:rFonts w:ascii="Garamond" w:hAnsi="Garamond"/>
        </w:rPr>
      </w:pPr>
      <w:r>
        <w:rPr>
          <w:rFonts w:ascii="Garamond" w:hAnsi="Garamond"/>
        </w:rPr>
        <w:br w:type="page"/>
      </w:r>
    </w:p>
    <w:p w14:paraId="123C86BA" w14:textId="77777777" w:rsidR="001558AF" w:rsidRPr="001A3D19" w:rsidRDefault="001558AF" w:rsidP="001558AF">
      <w:pPr>
        <w:rPr>
          <w:rFonts w:ascii="Garamond" w:hAnsi="Garamond"/>
          <w:b/>
          <w:bCs/>
        </w:rPr>
      </w:pPr>
      <w:r w:rsidRPr="001A3D19">
        <w:rPr>
          <w:rFonts w:ascii="Garamond" w:hAnsi="Garamond"/>
          <w:b/>
          <w:bCs/>
        </w:rPr>
        <w:lastRenderedPageBreak/>
        <w:t>E</w:t>
      </w:r>
      <w:r>
        <w:rPr>
          <w:rFonts w:ascii="Garamond" w:hAnsi="Garamond"/>
          <w:b/>
          <w:bCs/>
        </w:rPr>
        <w:t>XTENTIONS</w:t>
      </w:r>
    </w:p>
    <w:p w14:paraId="505F71FC" w14:textId="083F16BB" w:rsidR="001558AF" w:rsidRPr="001A3D19" w:rsidRDefault="001558AF" w:rsidP="007A0DC0">
      <w:pPr>
        <w:ind w:firstLine="720"/>
        <w:rPr>
          <w:rFonts w:ascii="Garamond" w:hAnsi="Garamond"/>
        </w:rPr>
      </w:pPr>
      <w:r w:rsidRPr="001A3D19">
        <w:rPr>
          <w:rFonts w:ascii="Garamond" w:hAnsi="Garamond"/>
        </w:rPr>
        <w:t xml:space="preserve">CSI offers a variety of K-12 programming </w:t>
      </w:r>
      <w:r>
        <w:rPr>
          <w:rFonts w:ascii="Garamond" w:hAnsi="Garamond"/>
        </w:rPr>
        <w:t>on the ECU Outer Banks</w:t>
      </w:r>
      <w:r w:rsidRPr="001A3D19">
        <w:rPr>
          <w:rFonts w:ascii="Garamond" w:hAnsi="Garamond"/>
        </w:rPr>
        <w:t xml:space="preserve"> campus on Roanoke Island. The </w:t>
      </w:r>
      <w:r>
        <w:rPr>
          <w:rFonts w:ascii="Garamond" w:hAnsi="Garamond"/>
        </w:rPr>
        <w:t>Electric Currents &amp; Energizing Waves</w:t>
      </w:r>
      <w:r w:rsidRPr="001A3D19">
        <w:rPr>
          <w:rFonts w:ascii="Garamond" w:hAnsi="Garamond"/>
        </w:rPr>
        <w:t xml:space="preserve"> program provides students the opportunity</w:t>
      </w:r>
      <w:r w:rsidR="002809BA">
        <w:rPr>
          <w:rFonts w:ascii="Garamond" w:hAnsi="Garamond"/>
        </w:rPr>
        <w:t xml:space="preserve"> to</w:t>
      </w:r>
      <w:r w:rsidRPr="001A3D19">
        <w:rPr>
          <w:rFonts w:ascii="Garamond" w:hAnsi="Garamond"/>
        </w:rPr>
        <w:t xml:space="preserve"> learn electricity concepts through hands-on experiences, make observations about devices and waves in a 10-meter wave tank, and engineer their own ocean energy device to compete against their classmates to create the most electricity.</w:t>
      </w:r>
    </w:p>
    <w:p w14:paraId="78A4A357" w14:textId="77777777" w:rsidR="001558AF" w:rsidRPr="001A3D19" w:rsidRDefault="001558AF" w:rsidP="001558AF">
      <w:pPr>
        <w:rPr>
          <w:rFonts w:ascii="Garamond" w:hAnsi="Garamond"/>
        </w:rPr>
      </w:pPr>
    </w:p>
    <w:p w14:paraId="7D89F93C" w14:textId="29976009" w:rsidR="007A0DC0" w:rsidRDefault="001558AF" w:rsidP="001558AF">
      <w:pPr>
        <w:rPr>
          <w:rFonts w:ascii="Garamond" w:hAnsi="Garamond"/>
        </w:rPr>
      </w:pPr>
      <w:r w:rsidRPr="001A3D19">
        <w:rPr>
          <w:rFonts w:ascii="Garamond" w:hAnsi="Garamond"/>
        </w:rPr>
        <w:t xml:space="preserve">Background Reading for Teachers: </w:t>
      </w:r>
      <w:hyperlink r:id="rId10" w:history="1">
        <w:r w:rsidR="007A0DC0" w:rsidRPr="00AA6BE6">
          <w:rPr>
            <w:rStyle w:val="Hyperlink"/>
            <w:rFonts w:ascii="Garamond" w:hAnsi="Garamond"/>
          </w:rPr>
          <w:t xml:space="preserve">http://cfpub.epa.gov/ncer_abstracts/index.cfm/fuseaction/display.abstractDetail/a </w:t>
        </w:r>
        <w:proofErr w:type="spellStart"/>
        <w:r w:rsidR="007A0DC0" w:rsidRPr="00AA6BE6">
          <w:rPr>
            <w:rStyle w:val="Hyperlink"/>
            <w:rFonts w:ascii="Garamond" w:hAnsi="Garamond"/>
          </w:rPr>
          <w:t>bstract</w:t>
        </w:r>
        <w:proofErr w:type="spellEnd"/>
        <w:r w:rsidR="007A0DC0" w:rsidRPr="00AA6BE6">
          <w:rPr>
            <w:rStyle w:val="Hyperlink"/>
            <w:rFonts w:ascii="Garamond" w:hAnsi="Garamond"/>
          </w:rPr>
          <w:t>/8093/report/</w:t>
        </w:r>
      </w:hyperlink>
      <w:r w:rsidRPr="001A3D19">
        <w:rPr>
          <w:rFonts w:ascii="Garamond" w:hAnsi="Garamond"/>
        </w:rPr>
        <w:t>F</w:t>
      </w:r>
    </w:p>
    <w:p w14:paraId="38700620" w14:textId="12F742AB" w:rsidR="00A93518" w:rsidRDefault="00000000" w:rsidP="001558AF">
      <w:pPr>
        <w:rPr>
          <w:rFonts w:ascii="Garamond" w:hAnsi="Garamond"/>
        </w:rPr>
      </w:pPr>
      <w:hyperlink r:id="rId11" w:anchor=".VMuzZCcn1BI" w:history="1">
        <w:r w:rsidR="007A0DC0" w:rsidRPr="00AA6BE6">
          <w:rPr>
            <w:rStyle w:val="Hyperlink"/>
            <w:rFonts w:ascii="Garamond" w:hAnsi="Garamond"/>
          </w:rPr>
          <w:t>http://www.ucsusa.org/clean_energy/our-energy-choices/renewable-energy/howhydrokinetic-energy-works.html#.VMuzZCcn1BI</w:t>
        </w:r>
      </w:hyperlink>
    </w:p>
    <w:p w14:paraId="6D2A7E4F" w14:textId="6EA349B9" w:rsidR="001A3D19" w:rsidRPr="001A3D19" w:rsidRDefault="00000000" w:rsidP="001558AF">
      <w:pPr>
        <w:rPr>
          <w:rFonts w:ascii="Garamond" w:hAnsi="Garamond"/>
        </w:rPr>
      </w:pPr>
      <w:hyperlink r:id="rId12" w:history="1">
        <w:r w:rsidR="00A93518" w:rsidRPr="00AA6BE6">
          <w:rPr>
            <w:rStyle w:val="Hyperlink"/>
            <w:rFonts w:ascii="Garamond" w:hAnsi="Garamond"/>
          </w:rPr>
          <w:t>http://www.epa.gov/region1/eco/energy/re_ocean.html</w:t>
        </w:r>
      </w:hyperlink>
    </w:p>
    <w:sectPr w:rsidR="001A3D19" w:rsidRPr="001A3D19" w:rsidSect="00745FC9">
      <w:headerReference w:type="even" r:id="rId13"/>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E23D" w14:textId="77777777" w:rsidR="00745FC9" w:rsidRDefault="00745FC9" w:rsidP="00E2403C">
      <w:r>
        <w:separator/>
      </w:r>
    </w:p>
  </w:endnote>
  <w:endnote w:type="continuationSeparator" w:id="0">
    <w:p w14:paraId="397DE3E9" w14:textId="77777777" w:rsidR="00745FC9" w:rsidRDefault="00745FC9" w:rsidP="00E2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B7E8D" w14:textId="77777777" w:rsidR="00745FC9" w:rsidRDefault="00745FC9" w:rsidP="00E2403C">
      <w:r>
        <w:separator/>
      </w:r>
    </w:p>
  </w:footnote>
  <w:footnote w:type="continuationSeparator" w:id="0">
    <w:p w14:paraId="1E491669" w14:textId="77777777" w:rsidR="00745FC9" w:rsidRDefault="00745FC9" w:rsidP="00E24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3826612"/>
      <w:docPartObj>
        <w:docPartGallery w:val="Page Numbers (Top of Page)"/>
        <w:docPartUnique/>
      </w:docPartObj>
    </w:sdtPr>
    <w:sdtContent>
      <w:p w14:paraId="2BA7F428" w14:textId="0BE9DE03" w:rsidR="009F4358" w:rsidRDefault="009F4358" w:rsidP="00AA6BE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8E87C0" w14:textId="77777777" w:rsidR="009F4358" w:rsidRDefault="009F4358" w:rsidP="009F43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6799026"/>
      <w:docPartObj>
        <w:docPartGallery w:val="Page Numbers (Top of Page)"/>
        <w:docPartUnique/>
      </w:docPartObj>
    </w:sdtPr>
    <w:sdtEndPr>
      <w:rPr>
        <w:rStyle w:val="PageNumber"/>
        <w:rFonts w:ascii="Garamond" w:hAnsi="Garamond"/>
      </w:rPr>
    </w:sdtEndPr>
    <w:sdtContent>
      <w:p w14:paraId="60C9080B" w14:textId="2F0195FE" w:rsidR="009F4358" w:rsidRDefault="009F4358" w:rsidP="00AA6BE6">
        <w:pPr>
          <w:pStyle w:val="Header"/>
          <w:framePr w:wrap="none" w:vAnchor="text" w:hAnchor="margin" w:xAlign="right" w:y="1"/>
          <w:rPr>
            <w:rStyle w:val="PageNumber"/>
          </w:rPr>
        </w:pPr>
        <w:r w:rsidRPr="009F4358">
          <w:rPr>
            <w:rStyle w:val="PageNumber"/>
            <w:rFonts w:ascii="Garamond" w:hAnsi="Garamond"/>
          </w:rPr>
          <w:fldChar w:fldCharType="begin"/>
        </w:r>
        <w:r w:rsidRPr="009F4358">
          <w:rPr>
            <w:rStyle w:val="PageNumber"/>
            <w:rFonts w:ascii="Garamond" w:hAnsi="Garamond"/>
          </w:rPr>
          <w:instrText xml:space="preserve"> PAGE </w:instrText>
        </w:r>
        <w:r w:rsidRPr="009F4358">
          <w:rPr>
            <w:rStyle w:val="PageNumber"/>
            <w:rFonts w:ascii="Garamond" w:hAnsi="Garamond"/>
          </w:rPr>
          <w:fldChar w:fldCharType="separate"/>
        </w:r>
        <w:r w:rsidRPr="009F4358">
          <w:rPr>
            <w:rStyle w:val="PageNumber"/>
            <w:rFonts w:ascii="Garamond" w:hAnsi="Garamond"/>
            <w:noProof/>
          </w:rPr>
          <w:t>2</w:t>
        </w:r>
        <w:r w:rsidRPr="009F4358">
          <w:rPr>
            <w:rStyle w:val="PageNumber"/>
            <w:rFonts w:ascii="Garamond" w:hAnsi="Garamond"/>
          </w:rPr>
          <w:fldChar w:fldCharType="end"/>
        </w:r>
      </w:p>
    </w:sdtContent>
  </w:sdt>
  <w:p w14:paraId="13BEF92A" w14:textId="2A2A2D14" w:rsidR="00E2403C" w:rsidRPr="00E2403C" w:rsidRDefault="009F4358" w:rsidP="009F4358">
    <w:pPr>
      <w:pStyle w:val="Header"/>
      <w:ind w:right="360"/>
      <w:rPr>
        <w:rFonts w:ascii="Garamond" w:hAnsi="Garamond"/>
      </w:rPr>
    </w:pPr>
    <w:r>
      <w:rPr>
        <w:rFonts w:ascii="Garamond" w:hAnsi="Garamond"/>
      </w:rPr>
      <w:t>Teacher Resources</w:t>
    </w:r>
    <w:r w:rsidR="00E2403C" w:rsidRPr="00E2403C">
      <w:rPr>
        <w:rFonts w:ascii="Garamond" w:hAnsi="Garamond"/>
      </w:rPr>
      <w:ptab w:relativeTo="margin" w:alignment="center" w:leader="none"/>
    </w:r>
    <w:r w:rsidR="00E2403C" w:rsidRPr="00E2403C">
      <w:rPr>
        <w:rFonts w:ascii="Garamond" w:hAnsi="Garamond"/>
      </w:rPr>
      <w:ptab w:relativeTo="margin" w:alignment="right" w:leader="none"/>
    </w:r>
    <w:r>
      <w:rPr>
        <w:rFonts w:ascii="Garamond" w:hAnsi="Garamond"/>
      </w:rPr>
      <w:t>Ocean Energy and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C0C5" w14:textId="45F4622A" w:rsidR="009F4358" w:rsidRPr="00373601" w:rsidRDefault="009F4358">
    <w:pPr>
      <w:pStyle w:val="Header"/>
      <w:rPr>
        <w:rFonts w:ascii="Garamond" w:hAnsi="Garamond"/>
      </w:rPr>
    </w:pPr>
    <w:r w:rsidRPr="00373601">
      <w:rPr>
        <w:rFonts w:ascii="Garamond" w:hAnsi="Garamond"/>
        <w:noProof/>
        <w:color w:val="000000" w:themeColor="text1"/>
      </w:rPr>
      <w:drawing>
        <wp:anchor distT="0" distB="0" distL="114300" distR="114300" simplePos="0" relativeHeight="251662336" behindDoc="0" locked="0" layoutInCell="1" allowOverlap="1" wp14:anchorId="5F5A2F76" wp14:editId="003C6CBD">
          <wp:simplePos x="0" y="0"/>
          <wp:positionH relativeFrom="margin">
            <wp:posOffset>3868420</wp:posOffset>
          </wp:positionH>
          <wp:positionV relativeFrom="margin">
            <wp:posOffset>-507365</wp:posOffset>
          </wp:positionV>
          <wp:extent cx="1205865" cy="459105"/>
          <wp:effectExtent l="0" t="0" r="635" b="0"/>
          <wp:wrapSquare wrapText="bothSides"/>
          <wp:docPr id="1876807518" name="Picture 1876807518" descr="A logo for a researc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6187" name="Picture 1" descr="A logo for a research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5865" cy="459105"/>
                  </a:xfrm>
                  <a:prstGeom prst="rect">
                    <a:avLst/>
                  </a:prstGeom>
                </pic:spPr>
              </pic:pic>
            </a:graphicData>
          </a:graphic>
          <wp14:sizeRelH relativeFrom="margin">
            <wp14:pctWidth>0</wp14:pctWidth>
          </wp14:sizeRelH>
          <wp14:sizeRelV relativeFrom="margin">
            <wp14:pctHeight>0</wp14:pctHeight>
          </wp14:sizeRelV>
        </wp:anchor>
      </w:drawing>
    </w:r>
    <w:r w:rsidRPr="00373601">
      <w:rPr>
        <w:rFonts w:ascii="Garamond" w:hAnsi="Garamond"/>
        <w:noProof/>
        <w:color w:val="000000" w:themeColor="text1"/>
      </w:rPr>
      <w:drawing>
        <wp:anchor distT="0" distB="0" distL="114300" distR="114300" simplePos="0" relativeHeight="251663360" behindDoc="0" locked="0" layoutInCell="1" allowOverlap="1" wp14:anchorId="0183D9D6" wp14:editId="08F02808">
          <wp:simplePos x="0" y="0"/>
          <wp:positionH relativeFrom="margin">
            <wp:posOffset>5143433</wp:posOffset>
          </wp:positionH>
          <wp:positionV relativeFrom="margin">
            <wp:posOffset>-535606</wp:posOffset>
          </wp:positionV>
          <wp:extent cx="1001395" cy="487045"/>
          <wp:effectExtent l="0" t="0" r="1905" b="0"/>
          <wp:wrapSquare wrapText="bothSides"/>
          <wp:docPr id="1556100688" name="Picture 1556100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45952" name="Picture 1965145952"/>
                  <pic:cNvPicPr/>
                </pic:nvPicPr>
                <pic:blipFill>
                  <a:blip r:embed="rId2">
                    <a:extLst>
                      <a:ext uri="{28A0092B-C50C-407E-A947-70E740481C1C}">
                        <a14:useLocalDpi xmlns:a14="http://schemas.microsoft.com/office/drawing/2010/main" val="0"/>
                      </a:ext>
                    </a:extLst>
                  </a:blip>
                  <a:stretch>
                    <a:fillRect/>
                  </a:stretch>
                </pic:blipFill>
                <pic:spPr>
                  <a:xfrm>
                    <a:off x="0" y="0"/>
                    <a:ext cx="1001395" cy="487045"/>
                  </a:xfrm>
                  <a:prstGeom prst="rect">
                    <a:avLst/>
                  </a:prstGeom>
                </pic:spPr>
              </pic:pic>
            </a:graphicData>
          </a:graphic>
          <wp14:sizeRelH relativeFrom="margin">
            <wp14:pctWidth>0</wp14:pctWidth>
          </wp14:sizeRelH>
          <wp14:sizeRelV relativeFrom="margin">
            <wp14:pctHeight>0</wp14:pctHeight>
          </wp14:sizeRelV>
        </wp:anchor>
      </w:drawing>
    </w:r>
    <w:r w:rsidRPr="00373601">
      <w:rPr>
        <w:rFonts w:ascii="Garamond" w:hAnsi="Garamond"/>
      </w:rPr>
      <w:t>Coastal Studies Institute</w:t>
    </w:r>
  </w:p>
  <w:p w14:paraId="19ECCA44" w14:textId="4F6E9799" w:rsidR="009F4358" w:rsidRPr="00373601" w:rsidRDefault="009F4358">
    <w:pPr>
      <w:pStyle w:val="Header"/>
      <w:rPr>
        <w:rFonts w:ascii="Garamond" w:hAnsi="Garamond"/>
      </w:rPr>
    </w:pPr>
    <w:r w:rsidRPr="00373601">
      <w:rPr>
        <w:rFonts w:ascii="Garamond" w:hAnsi="Garamond"/>
      </w:rPr>
      <w:t>East Carolina University Outer Banks Campus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42B"/>
    <w:multiLevelType w:val="hybridMultilevel"/>
    <w:tmpl w:val="CBFAB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10C90"/>
    <w:multiLevelType w:val="hybridMultilevel"/>
    <w:tmpl w:val="1F3E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873184"/>
    <w:multiLevelType w:val="hybridMultilevel"/>
    <w:tmpl w:val="A934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117754">
    <w:abstractNumId w:val="1"/>
  </w:num>
  <w:num w:numId="2" w16cid:durableId="892889150">
    <w:abstractNumId w:val="2"/>
  </w:num>
  <w:num w:numId="3" w16cid:durableId="40287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3C"/>
    <w:rsid w:val="000038C8"/>
    <w:rsid w:val="00063F66"/>
    <w:rsid w:val="000879F1"/>
    <w:rsid w:val="001558AF"/>
    <w:rsid w:val="001A3D19"/>
    <w:rsid w:val="001B7A73"/>
    <w:rsid w:val="001F2D73"/>
    <w:rsid w:val="002809BA"/>
    <w:rsid w:val="00373601"/>
    <w:rsid w:val="003849F8"/>
    <w:rsid w:val="003A4C4B"/>
    <w:rsid w:val="004131CC"/>
    <w:rsid w:val="0069734C"/>
    <w:rsid w:val="00745FC9"/>
    <w:rsid w:val="007A0DC0"/>
    <w:rsid w:val="008401E8"/>
    <w:rsid w:val="008740B1"/>
    <w:rsid w:val="00924531"/>
    <w:rsid w:val="00944C20"/>
    <w:rsid w:val="00961F85"/>
    <w:rsid w:val="00996BF1"/>
    <w:rsid w:val="009A59F0"/>
    <w:rsid w:val="009F4358"/>
    <w:rsid w:val="00A10ADC"/>
    <w:rsid w:val="00A76F20"/>
    <w:rsid w:val="00A93518"/>
    <w:rsid w:val="00AC13D6"/>
    <w:rsid w:val="00B13A9A"/>
    <w:rsid w:val="00B72749"/>
    <w:rsid w:val="00B92F4C"/>
    <w:rsid w:val="00BF33AD"/>
    <w:rsid w:val="00C568D3"/>
    <w:rsid w:val="00CB583B"/>
    <w:rsid w:val="00D41D32"/>
    <w:rsid w:val="00E01C45"/>
    <w:rsid w:val="00E2403C"/>
    <w:rsid w:val="00E34F61"/>
    <w:rsid w:val="00E6351F"/>
    <w:rsid w:val="00F4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5C303"/>
  <w15:chartTrackingRefBased/>
  <w15:docId w15:val="{38DB397E-5D59-C347-884D-33BE1BA6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03C"/>
    <w:pPr>
      <w:tabs>
        <w:tab w:val="center" w:pos="4680"/>
        <w:tab w:val="right" w:pos="9360"/>
      </w:tabs>
    </w:pPr>
  </w:style>
  <w:style w:type="character" w:customStyle="1" w:styleId="HeaderChar">
    <w:name w:val="Header Char"/>
    <w:basedOn w:val="DefaultParagraphFont"/>
    <w:link w:val="Header"/>
    <w:uiPriority w:val="99"/>
    <w:rsid w:val="00E2403C"/>
  </w:style>
  <w:style w:type="paragraph" w:styleId="Footer">
    <w:name w:val="footer"/>
    <w:basedOn w:val="Normal"/>
    <w:link w:val="FooterChar"/>
    <w:uiPriority w:val="99"/>
    <w:unhideWhenUsed/>
    <w:rsid w:val="00E2403C"/>
    <w:pPr>
      <w:tabs>
        <w:tab w:val="center" w:pos="4680"/>
        <w:tab w:val="right" w:pos="9360"/>
      </w:tabs>
    </w:pPr>
  </w:style>
  <w:style w:type="character" w:customStyle="1" w:styleId="FooterChar">
    <w:name w:val="Footer Char"/>
    <w:basedOn w:val="DefaultParagraphFont"/>
    <w:link w:val="Footer"/>
    <w:uiPriority w:val="99"/>
    <w:rsid w:val="00E2403C"/>
  </w:style>
  <w:style w:type="character" w:styleId="PageNumber">
    <w:name w:val="page number"/>
    <w:basedOn w:val="DefaultParagraphFont"/>
    <w:uiPriority w:val="99"/>
    <w:semiHidden/>
    <w:unhideWhenUsed/>
    <w:rsid w:val="009F4358"/>
  </w:style>
  <w:style w:type="table" w:styleId="TableGrid">
    <w:name w:val="Table Grid"/>
    <w:basedOn w:val="TableNormal"/>
    <w:uiPriority w:val="39"/>
    <w:rsid w:val="00B72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2749"/>
    <w:pPr>
      <w:ind w:left="720"/>
      <w:contextualSpacing/>
    </w:pPr>
  </w:style>
  <w:style w:type="character" w:styleId="Hyperlink">
    <w:name w:val="Hyperlink"/>
    <w:basedOn w:val="DefaultParagraphFont"/>
    <w:uiPriority w:val="99"/>
    <w:unhideWhenUsed/>
    <w:rsid w:val="001A3D19"/>
    <w:rPr>
      <w:color w:val="0563C1" w:themeColor="hyperlink"/>
      <w:u w:val="single"/>
    </w:rPr>
  </w:style>
  <w:style w:type="character" w:styleId="UnresolvedMention">
    <w:name w:val="Unresolved Mention"/>
    <w:basedOn w:val="DefaultParagraphFont"/>
    <w:uiPriority w:val="99"/>
    <w:semiHidden/>
    <w:unhideWhenUsed/>
    <w:rsid w:val="001A3D19"/>
    <w:rPr>
      <w:color w:val="605E5C"/>
      <w:shd w:val="clear" w:color="auto" w:fill="E1DFDD"/>
    </w:rPr>
  </w:style>
  <w:style w:type="character" w:styleId="CommentReference">
    <w:name w:val="annotation reference"/>
    <w:basedOn w:val="DefaultParagraphFont"/>
    <w:uiPriority w:val="99"/>
    <w:semiHidden/>
    <w:unhideWhenUsed/>
    <w:rsid w:val="00D41D32"/>
    <w:rPr>
      <w:sz w:val="16"/>
      <w:szCs w:val="16"/>
    </w:rPr>
  </w:style>
  <w:style w:type="paragraph" w:styleId="CommentText">
    <w:name w:val="annotation text"/>
    <w:basedOn w:val="Normal"/>
    <w:link w:val="CommentTextChar"/>
    <w:uiPriority w:val="99"/>
    <w:semiHidden/>
    <w:unhideWhenUsed/>
    <w:rsid w:val="00D41D32"/>
    <w:rPr>
      <w:sz w:val="20"/>
      <w:szCs w:val="20"/>
    </w:rPr>
  </w:style>
  <w:style w:type="character" w:customStyle="1" w:styleId="CommentTextChar">
    <w:name w:val="Comment Text Char"/>
    <w:basedOn w:val="DefaultParagraphFont"/>
    <w:link w:val="CommentText"/>
    <w:uiPriority w:val="99"/>
    <w:semiHidden/>
    <w:rsid w:val="00D41D32"/>
    <w:rPr>
      <w:sz w:val="20"/>
      <w:szCs w:val="20"/>
    </w:rPr>
  </w:style>
  <w:style w:type="paragraph" w:styleId="CommentSubject">
    <w:name w:val="annotation subject"/>
    <w:basedOn w:val="CommentText"/>
    <w:next w:val="CommentText"/>
    <w:link w:val="CommentSubjectChar"/>
    <w:uiPriority w:val="99"/>
    <w:semiHidden/>
    <w:unhideWhenUsed/>
    <w:rsid w:val="00D41D32"/>
    <w:rPr>
      <w:b/>
      <w:bCs/>
    </w:rPr>
  </w:style>
  <w:style w:type="character" w:customStyle="1" w:styleId="CommentSubjectChar">
    <w:name w:val="Comment Subject Char"/>
    <w:basedOn w:val="CommentTextChar"/>
    <w:link w:val="CommentSubject"/>
    <w:uiPriority w:val="99"/>
    <w:semiHidden/>
    <w:rsid w:val="00D41D32"/>
    <w:rPr>
      <w:b/>
      <w:bCs/>
      <w:sz w:val="20"/>
      <w:szCs w:val="20"/>
    </w:rPr>
  </w:style>
  <w:style w:type="character" w:styleId="FollowedHyperlink">
    <w:name w:val="FollowedHyperlink"/>
    <w:basedOn w:val="DefaultParagraphFont"/>
    <w:uiPriority w:val="99"/>
    <w:semiHidden/>
    <w:unhideWhenUsed/>
    <w:rsid w:val="00E63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pa.gov/region1/eco/energy/re_ocea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susa.org/clean_energy/our-energy-choices/renewable-energy/howhydrokinetic-energy-works.htm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cfpub.epa.gov/ncer_abstracts/index.cfm/fuseaction/display.abstractDetail/a%20bstract/8093/report/" TargetMode="External"/><Relationship Id="rId4" Type="http://schemas.openxmlformats.org/officeDocument/2006/relationships/webSettings" Target="webSettings.xml"/><Relationship Id="rId9" Type="http://schemas.openxmlformats.org/officeDocument/2006/relationships/hyperlink" Target="https://www.instructables.com/Shake-A-Can-Generato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 Lauren Michelle</dc:creator>
  <cp:keywords/>
  <dc:description/>
  <cp:lastModifiedBy>Kerlin, Lauren Michelle</cp:lastModifiedBy>
  <cp:revision>6</cp:revision>
  <dcterms:created xsi:type="dcterms:W3CDTF">2024-01-24T15:06:00Z</dcterms:created>
  <dcterms:modified xsi:type="dcterms:W3CDTF">2024-05-10T14:03:00Z</dcterms:modified>
</cp:coreProperties>
</file>